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513BD2">
      <w:pPr>
        <w:spacing w:before="96" w:after="96" w:line="120" w:lineRule="atLeast"/>
        <w:jc w:val="center"/>
        <w:rPr>
          <w:rFonts w:asciiTheme="majorHAnsi" w:hAnsiTheme="majorHAnsi"/>
          <w:b/>
          <w:bCs/>
          <w:sz w:val="24"/>
          <w:szCs w:val="24"/>
        </w:rPr>
      </w:pPr>
      <w:r w:rsidRPr="00E30037">
        <w:rPr>
          <w:rFonts w:asciiTheme="majorHAnsi" w:hAnsiTheme="majorHAnsi"/>
          <w:noProof/>
        </w:rPr>
        <w:drawing>
          <wp:inline distT="0" distB="0" distL="0" distR="0">
            <wp:extent cx="4820285" cy="1602105"/>
            <wp:effectExtent l="0" t="0" r="0" b="0"/>
            <wp:docPr id="1" name="Picture 1" descr="STANDARD A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NDARD ADA logo"/>
                    <pic:cNvPicPr>
                      <a:picLocks noChangeAspect="1" noChangeArrowheads="1"/>
                    </pic:cNvPicPr>
                  </pic:nvPicPr>
                  <pic:blipFill>
                    <a:blip r:embed="rId8" cstate="print"/>
                    <a:stretch>
                      <a:fillRect/>
                    </a:stretch>
                  </pic:blipFill>
                  <pic:spPr bwMode="auto">
                    <a:xfrm>
                      <a:off x="0" y="0"/>
                      <a:ext cx="4820285" cy="1602105"/>
                    </a:xfrm>
                    <a:prstGeom prst="rect">
                      <a:avLst/>
                    </a:prstGeom>
                  </pic:spPr>
                </pic:pic>
              </a:graphicData>
            </a:graphic>
          </wp:inline>
        </w:drawing>
      </w:r>
    </w:p>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007093">
      <w:pPr>
        <w:spacing w:before="96" w:after="96" w:line="120" w:lineRule="atLeast"/>
        <w:jc w:val="center"/>
        <w:rPr>
          <w:rFonts w:asciiTheme="majorHAnsi" w:hAnsiTheme="majorHAnsi"/>
          <w:b/>
          <w:bCs/>
          <w:sz w:val="24"/>
          <w:szCs w:val="24"/>
        </w:rPr>
      </w:pPr>
    </w:p>
    <w:p w:rsidR="00007093" w:rsidRPr="00E30037" w:rsidRDefault="00513BD2">
      <w:pPr>
        <w:spacing w:before="96" w:after="96" w:line="120" w:lineRule="atLeast"/>
        <w:jc w:val="center"/>
        <w:rPr>
          <w:rFonts w:asciiTheme="majorHAnsi" w:hAnsiTheme="majorHAnsi"/>
          <w:b/>
          <w:bCs/>
          <w:sz w:val="32"/>
          <w:szCs w:val="32"/>
        </w:rPr>
      </w:pPr>
      <w:r w:rsidRPr="00E30037">
        <w:rPr>
          <w:rFonts w:asciiTheme="majorHAnsi" w:hAnsiTheme="majorHAnsi"/>
          <w:b/>
          <w:bCs/>
          <w:sz w:val="32"/>
          <w:szCs w:val="32"/>
        </w:rPr>
        <w:t>ИЗВЕШТАЈ О ПОСЛОВАЊУ</w:t>
      </w:r>
    </w:p>
    <w:p w:rsidR="00007093" w:rsidRPr="00E30037" w:rsidRDefault="00007093">
      <w:pPr>
        <w:spacing w:before="96" w:after="96" w:line="120" w:lineRule="atLeast"/>
        <w:jc w:val="center"/>
        <w:rPr>
          <w:rFonts w:asciiTheme="majorHAnsi" w:hAnsiTheme="majorHAnsi"/>
          <w:b/>
          <w:bCs/>
          <w:sz w:val="32"/>
          <w:szCs w:val="32"/>
        </w:rPr>
      </w:pPr>
    </w:p>
    <w:p w:rsidR="00007093" w:rsidRPr="00E30037" w:rsidRDefault="00513BD2">
      <w:pPr>
        <w:spacing w:before="96" w:after="96" w:line="120" w:lineRule="atLeast"/>
        <w:jc w:val="center"/>
        <w:rPr>
          <w:rFonts w:asciiTheme="majorHAnsi" w:hAnsiTheme="majorHAnsi"/>
          <w:b/>
          <w:bCs/>
          <w:sz w:val="32"/>
          <w:szCs w:val="32"/>
        </w:rPr>
      </w:pPr>
      <w:proofErr w:type="gramStart"/>
      <w:r w:rsidRPr="00E30037">
        <w:rPr>
          <w:rFonts w:asciiTheme="majorHAnsi" w:hAnsiTheme="majorHAnsi"/>
          <w:b/>
          <w:bCs/>
          <w:sz w:val="32"/>
          <w:szCs w:val="32"/>
        </w:rPr>
        <w:t>ЗА 2019.</w:t>
      </w:r>
      <w:proofErr w:type="gramEnd"/>
      <w:r w:rsidRPr="00E30037">
        <w:rPr>
          <w:rFonts w:asciiTheme="majorHAnsi" w:hAnsiTheme="majorHAnsi"/>
          <w:b/>
          <w:bCs/>
          <w:sz w:val="32"/>
          <w:szCs w:val="32"/>
        </w:rPr>
        <w:t xml:space="preserve"> ГОДИНУ</w:t>
      </w:r>
    </w:p>
    <w:p w:rsidR="00007093" w:rsidRPr="00E30037" w:rsidRDefault="00007093">
      <w:pPr>
        <w:spacing w:before="96" w:after="96" w:line="120" w:lineRule="atLeast"/>
        <w:jc w:val="both"/>
        <w:rPr>
          <w:rFonts w:asciiTheme="majorHAnsi" w:hAnsiTheme="majorHAnsi"/>
          <w:sz w:val="32"/>
          <w:szCs w:val="32"/>
        </w:rPr>
      </w:pPr>
    </w:p>
    <w:p w:rsidR="00007093" w:rsidRPr="00E30037" w:rsidRDefault="00007093">
      <w:pPr>
        <w:spacing w:before="96" w:after="96" w:line="120" w:lineRule="atLeast"/>
        <w:jc w:val="both"/>
        <w:rPr>
          <w:rFonts w:asciiTheme="majorHAnsi" w:hAnsiTheme="majorHAnsi"/>
          <w:sz w:val="24"/>
          <w:szCs w:val="24"/>
        </w:rPr>
      </w:pPr>
    </w:p>
    <w:p w:rsidR="00007093" w:rsidRPr="00E30037" w:rsidRDefault="00007093">
      <w:pPr>
        <w:spacing w:before="96" w:after="96" w:line="120" w:lineRule="atLeast"/>
        <w:jc w:val="both"/>
        <w:rPr>
          <w:rFonts w:asciiTheme="majorHAnsi" w:hAnsiTheme="majorHAnsi"/>
          <w:sz w:val="24"/>
          <w:szCs w:val="24"/>
        </w:rPr>
      </w:pPr>
    </w:p>
    <w:p w:rsidR="00007093" w:rsidRPr="00E30037" w:rsidRDefault="00007093">
      <w:pPr>
        <w:spacing w:before="96" w:after="96" w:line="120" w:lineRule="atLeast"/>
        <w:jc w:val="both"/>
        <w:rPr>
          <w:rFonts w:asciiTheme="majorHAnsi" w:hAnsiTheme="majorHAnsi"/>
          <w:sz w:val="24"/>
          <w:szCs w:val="24"/>
        </w:rPr>
      </w:pPr>
    </w:p>
    <w:p w:rsidR="00007093" w:rsidRPr="00E30037" w:rsidRDefault="00007093">
      <w:pPr>
        <w:spacing w:before="96" w:after="96" w:line="120" w:lineRule="atLeast"/>
        <w:jc w:val="both"/>
        <w:rPr>
          <w:rFonts w:asciiTheme="majorHAnsi" w:hAnsiTheme="majorHAnsi"/>
          <w:sz w:val="24"/>
          <w:szCs w:val="24"/>
        </w:rPr>
      </w:pPr>
    </w:p>
    <w:p w:rsidR="00007093" w:rsidRPr="00E30037" w:rsidRDefault="00007093">
      <w:pPr>
        <w:spacing w:before="96" w:after="96" w:line="120" w:lineRule="atLeast"/>
        <w:jc w:val="both"/>
        <w:rPr>
          <w:rFonts w:asciiTheme="majorHAnsi" w:hAnsiTheme="majorHAnsi"/>
          <w:sz w:val="24"/>
          <w:szCs w:val="24"/>
        </w:rPr>
      </w:pPr>
    </w:p>
    <w:p w:rsidR="00007093" w:rsidRPr="00E30037" w:rsidRDefault="00007093">
      <w:pPr>
        <w:spacing w:before="96" w:after="96" w:line="120" w:lineRule="atLeast"/>
        <w:jc w:val="center"/>
        <w:rPr>
          <w:rFonts w:asciiTheme="majorHAnsi" w:hAnsiTheme="majorHAnsi"/>
          <w:sz w:val="24"/>
          <w:szCs w:val="24"/>
        </w:rPr>
      </w:pPr>
    </w:p>
    <w:p w:rsidR="00007093" w:rsidRPr="00E30037" w:rsidRDefault="00007093">
      <w:pPr>
        <w:spacing w:before="96" w:after="96" w:line="120" w:lineRule="atLeast"/>
        <w:jc w:val="center"/>
        <w:rPr>
          <w:rFonts w:asciiTheme="majorHAnsi" w:hAnsiTheme="majorHAnsi"/>
          <w:sz w:val="24"/>
          <w:szCs w:val="24"/>
        </w:rPr>
      </w:pPr>
    </w:p>
    <w:p w:rsidR="00007093" w:rsidRPr="00E30037" w:rsidRDefault="00007093">
      <w:pPr>
        <w:spacing w:before="96" w:after="96" w:line="120" w:lineRule="atLeast"/>
        <w:jc w:val="center"/>
        <w:rPr>
          <w:rFonts w:asciiTheme="majorHAnsi" w:hAnsiTheme="majorHAnsi"/>
          <w:sz w:val="24"/>
          <w:szCs w:val="24"/>
        </w:rPr>
      </w:pPr>
    </w:p>
    <w:p w:rsidR="00007093" w:rsidRPr="00E30037" w:rsidRDefault="00007093">
      <w:pPr>
        <w:spacing w:before="96" w:after="96" w:line="120" w:lineRule="atLeast"/>
        <w:jc w:val="center"/>
        <w:rPr>
          <w:rFonts w:asciiTheme="majorHAnsi" w:hAnsiTheme="majorHAnsi"/>
          <w:sz w:val="24"/>
          <w:szCs w:val="24"/>
        </w:rPr>
      </w:pPr>
    </w:p>
    <w:p w:rsidR="00007093" w:rsidRPr="00E30037" w:rsidRDefault="00007093">
      <w:pPr>
        <w:spacing w:before="96" w:after="96" w:line="120" w:lineRule="atLeast"/>
        <w:jc w:val="center"/>
        <w:rPr>
          <w:rFonts w:asciiTheme="majorHAnsi" w:hAnsiTheme="majorHAnsi"/>
          <w:sz w:val="24"/>
          <w:szCs w:val="24"/>
        </w:rPr>
      </w:pPr>
    </w:p>
    <w:p w:rsidR="00007093" w:rsidRPr="00E30037" w:rsidRDefault="00513BD2">
      <w:pPr>
        <w:spacing w:before="96" w:after="96" w:line="120" w:lineRule="atLeast"/>
        <w:jc w:val="center"/>
        <w:rPr>
          <w:rFonts w:asciiTheme="majorHAnsi" w:hAnsiTheme="majorHAnsi"/>
          <w:sz w:val="24"/>
          <w:szCs w:val="24"/>
        </w:rPr>
      </w:pPr>
      <w:proofErr w:type="gramStart"/>
      <w:r w:rsidRPr="00E30037">
        <w:rPr>
          <w:rFonts w:asciiTheme="majorHAnsi" w:hAnsiTheme="majorHAnsi"/>
          <w:sz w:val="24"/>
          <w:szCs w:val="24"/>
        </w:rPr>
        <w:t>Ада, август 2020.</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 xml:space="preserve"> </w:t>
      </w:r>
      <w:r w:rsidRPr="00E30037">
        <w:rPr>
          <w:rFonts w:asciiTheme="majorHAnsi" w:hAnsiTheme="majorHAnsi"/>
        </w:rPr>
        <w:br w:type="page"/>
      </w:r>
    </w:p>
    <w:sdt>
      <w:sdtPr>
        <w:rPr>
          <w:rFonts w:eastAsia="Times New Roman" w:cs="Times New Roman"/>
          <w:b w:val="0"/>
          <w:bCs w:val="0"/>
          <w:sz w:val="22"/>
          <w:szCs w:val="22"/>
        </w:rPr>
        <w:id w:val="182737334"/>
        <w:docPartObj>
          <w:docPartGallery w:val="Table of Contents"/>
          <w:docPartUnique/>
        </w:docPartObj>
      </w:sdtPr>
      <w:sdtContent>
        <w:p w:rsidR="00007093" w:rsidRPr="00E30037" w:rsidRDefault="00513BD2">
          <w:pPr>
            <w:pStyle w:val="TOCHeading"/>
            <w:rPr>
              <w:sz w:val="24"/>
              <w:szCs w:val="24"/>
            </w:rPr>
          </w:pPr>
          <w:r w:rsidRPr="00E30037">
            <w:rPr>
              <w:sz w:val="24"/>
              <w:szCs w:val="24"/>
            </w:rPr>
            <w:t>Садржај</w:t>
          </w:r>
        </w:p>
        <w:p w:rsidR="00007093" w:rsidRPr="00E30037" w:rsidRDefault="00007093">
          <w:pPr>
            <w:rPr>
              <w:rFonts w:asciiTheme="majorHAnsi" w:hAnsiTheme="majorHAnsi"/>
            </w:rPr>
          </w:pPr>
        </w:p>
        <w:p w:rsidR="00007093" w:rsidRPr="00E30037" w:rsidRDefault="00E50214">
          <w:pPr>
            <w:pStyle w:val="TOC2"/>
            <w:tabs>
              <w:tab w:val="left" w:pos="660"/>
              <w:tab w:val="right" w:leader="dot" w:pos="9678"/>
            </w:tabs>
            <w:rPr>
              <w:rFonts w:asciiTheme="majorHAnsi" w:hAnsiTheme="majorHAnsi"/>
              <w:sz w:val="24"/>
              <w:szCs w:val="24"/>
            </w:rPr>
          </w:pPr>
          <w:r w:rsidRPr="00E30037">
            <w:rPr>
              <w:rFonts w:asciiTheme="majorHAnsi" w:hAnsiTheme="majorHAnsi"/>
            </w:rPr>
            <w:fldChar w:fldCharType="begin"/>
          </w:r>
          <w:r w:rsidR="00513BD2" w:rsidRPr="00E30037">
            <w:rPr>
              <w:rStyle w:val="IndexLink"/>
              <w:rFonts w:asciiTheme="majorHAnsi" w:hAnsiTheme="majorHAnsi"/>
              <w:webHidden/>
              <w:sz w:val="24"/>
              <w:szCs w:val="24"/>
            </w:rPr>
            <w:instrText>TOC \z \o "1-3" \u \h</w:instrText>
          </w:r>
          <w:r w:rsidRPr="00E30037">
            <w:rPr>
              <w:rStyle w:val="IndexLink"/>
              <w:rFonts w:asciiTheme="majorHAnsi" w:hAnsiTheme="majorHAnsi"/>
            </w:rPr>
            <w:fldChar w:fldCharType="separate"/>
          </w:r>
          <w:hyperlink w:anchor="_Toc19007825">
            <w:r w:rsidR="00513BD2" w:rsidRPr="00E30037">
              <w:rPr>
                <w:rStyle w:val="IndexLink"/>
                <w:rFonts w:asciiTheme="majorHAnsi" w:hAnsiTheme="majorHAnsi"/>
                <w:webHidden/>
                <w:sz w:val="24"/>
                <w:szCs w:val="24"/>
              </w:rPr>
              <w:t>1.</w:t>
            </w:r>
            <w:r w:rsidR="00513BD2" w:rsidRPr="00E30037">
              <w:rPr>
                <w:rStyle w:val="IndexLink"/>
                <w:rFonts w:asciiTheme="majorHAnsi" w:hAnsiTheme="majorHAnsi"/>
                <w:sz w:val="24"/>
                <w:szCs w:val="24"/>
              </w:rPr>
              <w:tab/>
              <w:t>Основни подаци о буџетском кориснику</w:t>
            </w:r>
            <w:r w:rsidRPr="00E30037">
              <w:rPr>
                <w:rFonts w:asciiTheme="majorHAnsi" w:hAnsiTheme="majorHAnsi"/>
                <w:webHidden/>
              </w:rPr>
              <w:fldChar w:fldCharType="begin"/>
            </w:r>
            <w:r w:rsidR="00513BD2" w:rsidRPr="00E30037">
              <w:rPr>
                <w:rFonts w:asciiTheme="majorHAnsi" w:hAnsiTheme="majorHAnsi"/>
                <w:webHidden/>
              </w:rPr>
              <w:instrText>PAGEREF _Toc19007825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3</w:t>
            </w:r>
            <w:r w:rsidRPr="00E30037">
              <w:rPr>
                <w:rFonts w:asciiTheme="majorHAnsi" w:hAnsiTheme="majorHAnsi"/>
                <w:webHidden/>
              </w:rPr>
              <w:fldChar w:fldCharType="end"/>
            </w:r>
          </w:hyperlink>
        </w:p>
        <w:p w:rsidR="00007093" w:rsidRPr="00E30037" w:rsidRDefault="00E50214">
          <w:pPr>
            <w:pStyle w:val="TOC2"/>
            <w:tabs>
              <w:tab w:val="left" w:pos="660"/>
              <w:tab w:val="right" w:leader="dot" w:pos="9678"/>
            </w:tabs>
            <w:rPr>
              <w:rFonts w:asciiTheme="majorHAnsi" w:hAnsiTheme="majorHAnsi"/>
              <w:sz w:val="24"/>
              <w:szCs w:val="24"/>
            </w:rPr>
          </w:pPr>
          <w:hyperlink w:anchor="_Toc19007826">
            <w:r w:rsidR="00513BD2" w:rsidRPr="00E30037">
              <w:rPr>
                <w:rStyle w:val="IndexLink"/>
                <w:rFonts w:asciiTheme="majorHAnsi" w:hAnsiTheme="majorHAnsi"/>
                <w:webHidden/>
                <w:sz w:val="24"/>
                <w:szCs w:val="24"/>
              </w:rPr>
              <w:t>2.</w:t>
            </w:r>
            <w:r w:rsidR="00513BD2" w:rsidRPr="00E30037">
              <w:rPr>
                <w:rStyle w:val="IndexLink"/>
                <w:rFonts w:asciiTheme="majorHAnsi" w:hAnsiTheme="majorHAnsi"/>
                <w:sz w:val="24"/>
                <w:szCs w:val="24"/>
              </w:rPr>
              <w:tab/>
              <w:t>Опис делатности и подделатности</w:t>
            </w:r>
            <w:r w:rsidRPr="00E30037">
              <w:rPr>
                <w:rFonts w:asciiTheme="majorHAnsi" w:hAnsiTheme="majorHAnsi"/>
                <w:webHidden/>
              </w:rPr>
              <w:fldChar w:fldCharType="begin"/>
            </w:r>
            <w:r w:rsidR="00513BD2" w:rsidRPr="00E30037">
              <w:rPr>
                <w:rFonts w:asciiTheme="majorHAnsi" w:hAnsiTheme="majorHAnsi"/>
                <w:webHidden/>
              </w:rPr>
              <w:instrText>PAGEREF _Toc19007826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3</w:t>
            </w:r>
            <w:r w:rsidRPr="00E30037">
              <w:rPr>
                <w:rFonts w:asciiTheme="majorHAnsi" w:hAnsiTheme="majorHAnsi"/>
                <w:webHidden/>
              </w:rPr>
              <w:fldChar w:fldCharType="end"/>
            </w:r>
          </w:hyperlink>
        </w:p>
        <w:p w:rsidR="00007093" w:rsidRPr="00E30037" w:rsidRDefault="00E50214">
          <w:pPr>
            <w:pStyle w:val="TOC2"/>
            <w:tabs>
              <w:tab w:val="left" w:pos="660"/>
              <w:tab w:val="right" w:leader="dot" w:pos="9678"/>
            </w:tabs>
            <w:rPr>
              <w:rFonts w:asciiTheme="majorHAnsi" w:hAnsiTheme="majorHAnsi"/>
              <w:sz w:val="24"/>
              <w:szCs w:val="24"/>
            </w:rPr>
          </w:pPr>
          <w:hyperlink w:anchor="_Toc19007827">
            <w:r w:rsidR="00513BD2" w:rsidRPr="00E30037">
              <w:rPr>
                <w:rStyle w:val="IndexLink"/>
                <w:rFonts w:asciiTheme="majorHAnsi" w:hAnsiTheme="majorHAnsi"/>
                <w:webHidden/>
                <w:sz w:val="24"/>
                <w:szCs w:val="24"/>
              </w:rPr>
              <w:t>3.</w:t>
            </w:r>
            <w:r w:rsidR="00513BD2" w:rsidRPr="00E30037">
              <w:rPr>
                <w:rStyle w:val="IndexLink"/>
                <w:rFonts w:asciiTheme="majorHAnsi" w:hAnsiTheme="majorHAnsi"/>
                <w:sz w:val="24"/>
                <w:szCs w:val="24"/>
              </w:rPr>
              <w:tab/>
              <w:t>Органи управљања</w:t>
            </w:r>
            <w:r w:rsidRPr="00E30037">
              <w:rPr>
                <w:rFonts w:asciiTheme="majorHAnsi" w:hAnsiTheme="majorHAnsi"/>
                <w:webHidden/>
              </w:rPr>
              <w:fldChar w:fldCharType="begin"/>
            </w:r>
            <w:r w:rsidR="00513BD2" w:rsidRPr="00E30037">
              <w:rPr>
                <w:rFonts w:asciiTheme="majorHAnsi" w:hAnsiTheme="majorHAnsi"/>
                <w:webHidden/>
              </w:rPr>
              <w:instrText>PAGEREF _Toc19007827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3</w:t>
            </w:r>
            <w:r w:rsidRPr="00E30037">
              <w:rPr>
                <w:rFonts w:asciiTheme="majorHAnsi" w:hAnsiTheme="majorHAnsi"/>
                <w:webHidden/>
              </w:rPr>
              <w:fldChar w:fldCharType="end"/>
            </w:r>
          </w:hyperlink>
        </w:p>
        <w:p w:rsidR="00007093" w:rsidRPr="00E30037" w:rsidRDefault="00E50214">
          <w:pPr>
            <w:pStyle w:val="TOC2"/>
            <w:tabs>
              <w:tab w:val="left" w:pos="660"/>
              <w:tab w:val="right" w:leader="dot" w:pos="9678"/>
            </w:tabs>
            <w:rPr>
              <w:rFonts w:asciiTheme="majorHAnsi" w:hAnsiTheme="majorHAnsi"/>
              <w:sz w:val="24"/>
              <w:szCs w:val="24"/>
            </w:rPr>
          </w:pPr>
          <w:hyperlink w:anchor="_Toc19007828">
            <w:r w:rsidR="00513BD2" w:rsidRPr="00E30037">
              <w:rPr>
                <w:rStyle w:val="IndexLink"/>
                <w:rFonts w:asciiTheme="majorHAnsi" w:hAnsiTheme="majorHAnsi"/>
                <w:webHidden/>
                <w:sz w:val="24"/>
                <w:szCs w:val="24"/>
              </w:rPr>
              <w:t>4.</w:t>
            </w:r>
            <w:r w:rsidR="00513BD2" w:rsidRPr="00E30037">
              <w:rPr>
                <w:rStyle w:val="IndexLink"/>
                <w:rFonts w:asciiTheme="majorHAnsi" w:hAnsiTheme="majorHAnsi"/>
                <w:sz w:val="24"/>
                <w:szCs w:val="24"/>
              </w:rPr>
              <w:tab/>
              <w:t>Организациона структура на дан 31.12.2019. године</w:t>
            </w:r>
            <w:r w:rsidRPr="00E30037">
              <w:rPr>
                <w:rFonts w:asciiTheme="majorHAnsi" w:hAnsiTheme="majorHAnsi"/>
                <w:webHidden/>
              </w:rPr>
              <w:fldChar w:fldCharType="begin"/>
            </w:r>
            <w:r w:rsidR="00513BD2" w:rsidRPr="00E30037">
              <w:rPr>
                <w:rFonts w:asciiTheme="majorHAnsi" w:hAnsiTheme="majorHAnsi"/>
                <w:webHidden/>
              </w:rPr>
              <w:instrText>PAGEREF _Toc19007828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4</w:t>
            </w:r>
            <w:r w:rsidRPr="00E30037">
              <w:rPr>
                <w:rFonts w:asciiTheme="majorHAnsi" w:hAnsiTheme="majorHAnsi"/>
                <w:webHidden/>
              </w:rPr>
              <w:fldChar w:fldCharType="end"/>
            </w:r>
          </w:hyperlink>
        </w:p>
        <w:p w:rsidR="00007093" w:rsidRPr="00E30037" w:rsidRDefault="00E50214">
          <w:pPr>
            <w:pStyle w:val="TOC3"/>
            <w:tabs>
              <w:tab w:val="right" w:leader="dot" w:pos="9678"/>
            </w:tabs>
            <w:rPr>
              <w:rFonts w:asciiTheme="majorHAnsi" w:hAnsiTheme="majorHAnsi"/>
              <w:sz w:val="24"/>
              <w:szCs w:val="24"/>
            </w:rPr>
          </w:pPr>
          <w:hyperlink w:anchor="_Toc19007829">
            <w:r w:rsidR="00513BD2" w:rsidRPr="00E30037">
              <w:rPr>
                <w:rStyle w:val="IndexLink"/>
                <w:rFonts w:asciiTheme="majorHAnsi" w:hAnsiTheme="majorHAnsi"/>
                <w:webHidden/>
                <w:sz w:val="24"/>
                <w:szCs w:val="24"/>
              </w:rPr>
              <w:t>4. а Кадровска структура (број запослених)</w:t>
            </w:r>
            <w:r w:rsidRPr="00E30037">
              <w:rPr>
                <w:rFonts w:asciiTheme="majorHAnsi" w:hAnsiTheme="majorHAnsi"/>
                <w:webHidden/>
              </w:rPr>
              <w:fldChar w:fldCharType="begin"/>
            </w:r>
            <w:r w:rsidR="00513BD2" w:rsidRPr="00E30037">
              <w:rPr>
                <w:rFonts w:asciiTheme="majorHAnsi" w:hAnsiTheme="majorHAnsi"/>
                <w:webHidden/>
              </w:rPr>
              <w:instrText>PAGEREF _Toc19007829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4</w:t>
            </w:r>
            <w:r w:rsidRPr="00E30037">
              <w:rPr>
                <w:rFonts w:asciiTheme="majorHAnsi" w:hAnsiTheme="majorHAnsi"/>
                <w:webHidden/>
              </w:rPr>
              <w:fldChar w:fldCharType="end"/>
            </w:r>
          </w:hyperlink>
        </w:p>
        <w:p w:rsidR="00007093" w:rsidRPr="00E30037" w:rsidRDefault="00E50214">
          <w:pPr>
            <w:pStyle w:val="TOC3"/>
            <w:tabs>
              <w:tab w:val="right" w:leader="dot" w:pos="9678"/>
            </w:tabs>
            <w:rPr>
              <w:rFonts w:asciiTheme="majorHAnsi" w:hAnsiTheme="majorHAnsi"/>
              <w:sz w:val="24"/>
              <w:szCs w:val="24"/>
            </w:rPr>
          </w:pPr>
          <w:hyperlink w:anchor="_Toc19007830">
            <w:r w:rsidR="00513BD2" w:rsidRPr="00E30037">
              <w:rPr>
                <w:rStyle w:val="IndexLink"/>
                <w:rFonts w:asciiTheme="majorHAnsi" w:hAnsiTheme="majorHAnsi"/>
                <w:webHidden/>
                <w:sz w:val="24"/>
                <w:szCs w:val="24"/>
              </w:rPr>
              <w:t>4. б Остварење кадровског плана</w:t>
            </w:r>
            <w:r w:rsidRPr="00E30037">
              <w:rPr>
                <w:rFonts w:asciiTheme="majorHAnsi" w:hAnsiTheme="majorHAnsi"/>
                <w:webHidden/>
              </w:rPr>
              <w:fldChar w:fldCharType="begin"/>
            </w:r>
            <w:r w:rsidR="00513BD2" w:rsidRPr="00E30037">
              <w:rPr>
                <w:rFonts w:asciiTheme="majorHAnsi" w:hAnsiTheme="majorHAnsi"/>
                <w:webHidden/>
              </w:rPr>
              <w:instrText>PAGEREF _Toc19007830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6</w:t>
            </w:r>
            <w:r w:rsidRPr="00E30037">
              <w:rPr>
                <w:rFonts w:asciiTheme="majorHAnsi" w:hAnsiTheme="majorHAnsi"/>
                <w:webHidden/>
              </w:rPr>
              <w:fldChar w:fldCharType="end"/>
            </w:r>
          </w:hyperlink>
        </w:p>
        <w:p w:rsidR="00007093" w:rsidRPr="00E30037" w:rsidRDefault="00E50214">
          <w:pPr>
            <w:pStyle w:val="TOC3"/>
            <w:tabs>
              <w:tab w:val="right" w:leader="dot" w:pos="9678"/>
            </w:tabs>
            <w:rPr>
              <w:rFonts w:asciiTheme="majorHAnsi" w:hAnsiTheme="majorHAnsi"/>
              <w:sz w:val="24"/>
              <w:szCs w:val="24"/>
            </w:rPr>
          </w:pPr>
          <w:hyperlink w:anchor="_Toc19007831">
            <w:r w:rsidR="00513BD2" w:rsidRPr="00E30037">
              <w:rPr>
                <w:rStyle w:val="IndexLink"/>
                <w:rFonts w:asciiTheme="majorHAnsi" w:hAnsiTheme="majorHAnsi"/>
                <w:webHidden/>
                <w:sz w:val="24"/>
                <w:szCs w:val="24"/>
              </w:rPr>
              <w:t>4. в Техничка опремљеност и реализована набавка опреме у односу на план</w:t>
            </w:r>
            <w:r w:rsidRPr="00E30037">
              <w:rPr>
                <w:rFonts w:asciiTheme="majorHAnsi" w:hAnsiTheme="majorHAnsi"/>
                <w:webHidden/>
              </w:rPr>
              <w:fldChar w:fldCharType="begin"/>
            </w:r>
            <w:r w:rsidR="00513BD2" w:rsidRPr="00E30037">
              <w:rPr>
                <w:rFonts w:asciiTheme="majorHAnsi" w:hAnsiTheme="majorHAnsi"/>
                <w:webHidden/>
              </w:rPr>
              <w:instrText>PAGEREF _Toc19007831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7</w:t>
            </w:r>
            <w:r w:rsidRPr="00E30037">
              <w:rPr>
                <w:rFonts w:asciiTheme="majorHAnsi" w:hAnsiTheme="majorHAnsi"/>
                <w:webHidden/>
              </w:rPr>
              <w:fldChar w:fldCharType="end"/>
            </w:r>
          </w:hyperlink>
        </w:p>
        <w:p w:rsidR="00007093" w:rsidRPr="00E30037" w:rsidRDefault="00E50214">
          <w:pPr>
            <w:pStyle w:val="TOC2"/>
            <w:tabs>
              <w:tab w:val="left" w:pos="660"/>
              <w:tab w:val="right" w:leader="dot" w:pos="9678"/>
            </w:tabs>
            <w:rPr>
              <w:rFonts w:asciiTheme="majorHAnsi" w:hAnsiTheme="majorHAnsi"/>
              <w:sz w:val="24"/>
              <w:szCs w:val="24"/>
            </w:rPr>
          </w:pPr>
          <w:hyperlink w:anchor="_Toc19007832">
            <w:r w:rsidR="00513BD2" w:rsidRPr="00E30037">
              <w:rPr>
                <w:rStyle w:val="IndexLink"/>
                <w:rFonts w:asciiTheme="majorHAnsi" w:hAnsiTheme="majorHAnsi"/>
                <w:webHidden/>
                <w:sz w:val="24"/>
                <w:szCs w:val="24"/>
              </w:rPr>
              <w:t>5.</w:t>
            </w:r>
            <w:r w:rsidR="00513BD2" w:rsidRPr="00E30037">
              <w:rPr>
                <w:rStyle w:val="IndexLink"/>
                <w:rFonts w:asciiTheme="majorHAnsi" w:hAnsiTheme="majorHAnsi"/>
                <w:sz w:val="24"/>
                <w:szCs w:val="24"/>
              </w:rPr>
              <w:tab/>
              <w:t>Промена оснивачких и других аката</w:t>
            </w:r>
            <w:r w:rsidRPr="00E30037">
              <w:rPr>
                <w:rFonts w:asciiTheme="majorHAnsi" w:hAnsiTheme="majorHAnsi"/>
                <w:webHidden/>
              </w:rPr>
              <w:fldChar w:fldCharType="begin"/>
            </w:r>
            <w:r w:rsidR="00513BD2" w:rsidRPr="00E30037">
              <w:rPr>
                <w:rFonts w:asciiTheme="majorHAnsi" w:hAnsiTheme="majorHAnsi"/>
                <w:webHidden/>
              </w:rPr>
              <w:instrText>PAGEREF _Toc19007832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8</w:t>
            </w:r>
            <w:r w:rsidRPr="00E30037">
              <w:rPr>
                <w:rFonts w:asciiTheme="majorHAnsi" w:hAnsiTheme="majorHAnsi"/>
                <w:webHidden/>
              </w:rPr>
              <w:fldChar w:fldCharType="end"/>
            </w:r>
          </w:hyperlink>
        </w:p>
        <w:p w:rsidR="00007093" w:rsidRPr="00E30037" w:rsidRDefault="00E50214">
          <w:pPr>
            <w:pStyle w:val="TOC2"/>
            <w:tabs>
              <w:tab w:val="left" w:pos="660"/>
              <w:tab w:val="right" w:leader="dot" w:pos="9678"/>
            </w:tabs>
            <w:rPr>
              <w:rFonts w:asciiTheme="majorHAnsi" w:hAnsiTheme="majorHAnsi"/>
              <w:sz w:val="24"/>
              <w:szCs w:val="24"/>
            </w:rPr>
          </w:pPr>
          <w:hyperlink w:anchor="_Toc19007833">
            <w:r w:rsidR="00513BD2" w:rsidRPr="00E30037">
              <w:rPr>
                <w:rStyle w:val="IndexLink"/>
                <w:rFonts w:asciiTheme="majorHAnsi" w:hAnsiTheme="majorHAnsi"/>
                <w:webHidden/>
                <w:sz w:val="24"/>
                <w:szCs w:val="24"/>
              </w:rPr>
              <w:t>6.</w:t>
            </w:r>
            <w:r w:rsidR="00513BD2" w:rsidRPr="00E30037">
              <w:rPr>
                <w:rStyle w:val="IndexLink"/>
                <w:rFonts w:asciiTheme="majorHAnsi" w:hAnsiTheme="majorHAnsi"/>
                <w:sz w:val="24"/>
                <w:szCs w:val="24"/>
              </w:rPr>
              <w:tab/>
              <w:t>Реализоване редовне активности</w:t>
            </w:r>
            <w:r w:rsidRPr="00E30037">
              <w:rPr>
                <w:rFonts w:asciiTheme="majorHAnsi" w:hAnsiTheme="majorHAnsi"/>
                <w:webHidden/>
              </w:rPr>
              <w:fldChar w:fldCharType="begin"/>
            </w:r>
            <w:r w:rsidR="00513BD2" w:rsidRPr="00E30037">
              <w:rPr>
                <w:rFonts w:asciiTheme="majorHAnsi" w:hAnsiTheme="majorHAnsi"/>
                <w:webHidden/>
              </w:rPr>
              <w:instrText>PAGEREF _Toc19007833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9</w:t>
            </w:r>
            <w:r w:rsidRPr="00E30037">
              <w:rPr>
                <w:rFonts w:asciiTheme="majorHAnsi" w:hAnsiTheme="majorHAnsi"/>
                <w:webHidden/>
              </w:rPr>
              <w:fldChar w:fldCharType="end"/>
            </w:r>
          </w:hyperlink>
        </w:p>
        <w:p w:rsidR="00007093" w:rsidRPr="00E30037" w:rsidRDefault="00E50214">
          <w:pPr>
            <w:pStyle w:val="TOC2"/>
            <w:tabs>
              <w:tab w:val="left" w:pos="660"/>
              <w:tab w:val="right" w:leader="dot" w:pos="9678"/>
            </w:tabs>
            <w:rPr>
              <w:rFonts w:asciiTheme="majorHAnsi" w:hAnsiTheme="majorHAnsi"/>
              <w:sz w:val="24"/>
              <w:szCs w:val="24"/>
            </w:rPr>
          </w:pPr>
          <w:hyperlink w:anchor="_Toc19007834">
            <w:r w:rsidR="00513BD2" w:rsidRPr="00E30037">
              <w:rPr>
                <w:rStyle w:val="IndexLink"/>
                <w:rFonts w:asciiTheme="majorHAnsi" w:hAnsiTheme="majorHAnsi"/>
                <w:webHidden/>
                <w:sz w:val="24"/>
                <w:szCs w:val="24"/>
              </w:rPr>
              <w:t>7.</w:t>
            </w:r>
            <w:r w:rsidR="00513BD2" w:rsidRPr="00E30037">
              <w:rPr>
                <w:rStyle w:val="IndexLink"/>
                <w:rFonts w:asciiTheme="majorHAnsi" w:hAnsiTheme="majorHAnsi"/>
                <w:sz w:val="24"/>
                <w:szCs w:val="24"/>
              </w:rPr>
              <w:tab/>
              <w:t>Структура прихода у 2019. години</w:t>
            </w:r>
            <w:r w:rsidRPr="00E30037">
              <w:rPr>
                <w:rFonts w:asciiTheme="majorHAnsi" w:hAnsiTheme="majorHAnsi"/>
                <w:webHidden/>
              </w:rPr>
              <w:fldChar w:fldCharType="begin"/>
            </w:r>
            <w:r w:rsidR="00513BD2" w:rsidRPr="00E30037">
              <w:rPr>
                <w:rFonts w:asciiTheme="majorHAnsi" w:hAnsiTheme="majorHAnsi"/>
                <w:webHidden/>
              </w:rPr>
              <w:instrText>PAGEREF _Toc19007834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9</w:t>
            </w:r>
            <w:r w:rsidRPr="00E30037">
              <w:rPr>
                <w:rFonts w:asciiTheme="majorHAnsi" w:hAnsiTheme="majorHAnsi"/>
                <w:webHidden/>
              </w:rPr>
              <w:fldChar w:fldCharType="end"/>
            </w:r>
          </w:hyperlink>
        </w:p>
        <w:p w:rsidR="00007093" w:rsidRPr="00E30037" w:rsidRDefault="00E50214">
          <w:pPr>
            <w:pStyle w:val="TOC2"/>
            <w:tabs>
              <w:tab w:val="left" w:pos="660"/>
              <w:tab w:val="right" w:leader="dot" w:pos="9678"/>
            </w:tabs>
            <w:rPr>
              <w:rFonts w:asciiTheme="majorHAnsi" w:hAnsiTheme="majorHAnsi"/>
              <w:sz w:val="24"/>
              <w:szCs w:val="24"/>
            </w:rPr>
          </w:pPr>
          <w:hyperlink w:anchor="_Toc19007835">
            <w:r w:rsidR="00513BD2" w:rsidRPr="00E30037">
              <w:rPr>
                <w:rStyle w:val="IndexLink"/>
                <w:rFonts w:asciiTheme="majorHAnsi" w:hAnsiTheme="majorHAnsi"/>
                <w:webHidden/>
                <w:sz w:val="24"/>
                <w:szCs w:val="24"/>
              </w:rPr>
              <w:t>8.</w:t>
            </w:r>
            <w:r w:rsidR="00513BD2" w:rsidRPr="00E30037">
              <w:rPr>
                <w:rStyle w:val="IndexLink"/>
                <w:rFonts w:asciiTheme="majorHAnsi" w:hAnsiTheme="majorHAnsi"/>
                <w:sz w:val="24"/>
                <w:szCs w:val="24"/>
              </w:rPr>
              <w:tab/>
              <w:t>Реализовани пројекти</w:t>
            </w:r>
            <w:r w:rsidRPr="00E30037">
              <w:rPr>
                <w:rFonts w:asciiTheme="majorHAnsi" w:hAnsiTheme="majorHAnsi"/>
                <w:webHidden/>
              </w:rPr>
              <w:fldChar w:fldCharType="begin"/>
            </w:r>
            <w:r w:rsidR="00513BD2" w:rsidRPr="00E30037">
              <w:rPr>
                <w:rFonts w:asciiTheme="majorHAnsi" w:hAnsiTheme="majorHAnsi"/>
                <w:webHidden/>
              </w:rPr>
              <w:instrText>PAGEREF _Toc19007835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10</w:t>
            </w:r>
            <w:r w:rsidRPr="00E30037">
              <w:rPr>
                <w:rFonts w:asciiTheme="majorHAnsi" w:hAnsiTheme="majorHAnsi"/>
                <w:webHidden/>
              </w:rPr>
              <w:fldChar w:fldCharType="end"/>
            </w:r>
          </w:hyperlink>
        </w:p>
        <w:p w:rsidR="00007093" w:rsidRPr="00E30037" w:rsidRDefault="00E50214">
          <w:pPr>
            <w:pStyle w:val="TOC2"/>
            <w:tabs>
              <w:tab w:val="left" w:pos="660"/>
              <w:tab w:val="right" w:leader="dot" w:pos="9678"/>
            </w:tabs>
            <w:rPr>
              <w:rFonts w:asciiTheme="majorHAnsi" w:hAnsiTheme="majorHAnsi"/>
              <w:sz w:val="24"/>
              <w:szCs w:val="24"/>
            </w:rPr>
          </w:pPr>
          <w:hyperlink w:anchor="_Toc19007836">
            <w:r w:rsidR="00513BD2" w:rsidRPr="00E30037">
              <w:rPr>
                <w:rStyle w:val="IndexLink"/>
                <w:rFonts w:asciiTheme="majorHAnsi" w:hAnsiTheme="majorHAnsi"/>
                <w:webHidden/>
                <w:sz w:val="24"/>
                <w:szCs w:val="24"/>
              </w:rPr>
              <w:t>9.</w:t>
            </w:r>
            <w:r w:rsidR="00513BD2" w:rsidRPr="00E30037">
              <w:rPr>
                <w:rStyle w:val="IndexLink"/>
                <w:rFonts w:asciiTheme="majorHAnsi" w:hAnsiTheme="majorHAnsi"/>
                <w:sz w:val="24"/>
                <w:szCs w:val="24"/>
              </w:rPr>
              <w:tab/>
              <w:t>Финансијски извештај за 2019. годину</w:t>
            </w:r>
            <w:r w:rsidRPr="00E30037">
              <w:rPr>
                <w:rFonts w:asciiTheme="majorHAnsi" w:hAnsiTheme="majorHAnsi"/>
                <w:webHidden/>
              </w:rPr>
              <w:fldChar w:fldCharType="begin"/>
            </w:r>
            <w:r w:rsidR="00513BD2" w:rsidRPr="00E30037">
              <w:rPr>
                <w:rFonts w:asciiTheme="majorHAnsi" w:hAnsiTheme="majorHAnsi"/>
                <w:webHidden/>
              </w:rPr>
              <w:instrText>PAGEREF _Toc19007836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10</w:t>
            </w:r>
            <w:r w:rsidRPr="00E30037">
              <w:rPr>
                <w:rFonts w:asciiTheme="majorHAnsi" w:hAnsiTheme="majorHAnsi"/>
                <w:webHidden/>
              </w:rPr>
              <w:fldChar w:fldCharType="end"/>
            </w:r>
          </w:hyperlink>
        </w:p>
        <w:p w:rsidR="00007093" w:rsidRPr="00E30037" w:rsidRDefault="00E50214">
          <w:pPr>
            <w:pStyle w:val="TOC2"/>
            <w:tabs>
              <w:tab w:val="left" w:pos="880"/>
              <w:tab w:val="right" w:leader="dot" w:pos="9678"/>
            </w:tabs>
            <w:rPr>
              <w:rFonts w:asciiTheme="majorHAnsi" w:hAnsiTheme="majorHAnsi"/>
              <w:sz w:val="24"/>
              <w:szCs w:val="24"/>
            </w:rPr>
          </w:pPr>
          <w:hyperlink w:anchor="_Toc19007837">
            <w:r w:rsidR="00513BD2" w:rsidRPr="00E30037">
              <w:rPr>
                <w:rStyle w:val="IndexLink"/>
                <w:rFonts w:asciiTheme="majorHAnsi" w:hAnsiTheme="majorHAnsi"/>
                <w:webHidden/>
                <w:sz w:val="24"/>
                <w:szCs w:val="24"/>
              </w:rPr>
              <w:t>10.</w:t>
            </w:r>
            <w:r w:rsidR="00513BD2" w:rsidRPr="00E30037">
              <w:rPr>
                <w:rStyle w:val="IndexLink"/>
                <w:rFonts w:asciiTheme="majorHAnsi" w:hAnsiTheme="majorHAnsi"/>
                <w:sz w:val="24"/>
                <w:szCs w:val="24"/>
              </w:rPr>
              <w:t xml:space="preserve">  Резиме извештаја за 2019. годину у погледу остварених циљева и задатака</w:t>
            </w:r>
            <w:r w:rsidRPr="00E30037">
              <w:rPr>
                <w:rFonts w:asciiTheme="majorHAnsi" w:hAnsiTheme="majorHAnsi"/>
                <w:webHidden/>
              </w:rPr>
              <w:fldChar w:fldCharType="begin"/>
            </w:r>
            <w:r w:rsidR="00513BD2" w:rsidRPr="00E30037">
              <w:rPr>
                <w:rFonts w:asciiTheme="majorHAnsi" w:hAnsiTheme="majorHAnsi"/>
                <w:webHidden/>
              </w:rPr>
              <w:instrText>PAGEREF _Toc19007837 \h</w:instrText>
            </w:r>
            <w:r w:rsidRPr="00E30037">
              <w:rPr>
                <w:rFonts w:asciiTheme="majorHAnsi" w:hAnsiTheme="majorHAnsi"/>
                <w:webHidden/>
              </w:rPr>
            </w:r>
            <w:r w:rsidRPr="00E30037">
              <w:rPr>
                <w:rFonts w:asciiTheme="majorHAnsi" w:hAnsiTheme="majorHAnsi"/>
                <w:webHidden/>
              </w:rPr>
              <w:fldChar w:fldCharType="separate"/>
            </w:r>
            <w:r w:rsidR="00513BD2" w:rsidRPr="00E30037">
              <w:rPr>
                <w:rStyle w:val="IndexLink"/>
                <w:rFonts w:asciiTheme="majorHAnsi" w:hAnsiTheme="majorHAnsi"/>
                <w:sz w:val="24"/>
                <w:szCs w:val="24"/>
              </w:rPr>
              <w:tab/>
              <w:t>12</w:t>
            </w:r>
            <w:r w:rsidRPr="00E30037">
              <w:rPr>
                <w:rFonts w:asciiTheme="majorHAnsi" w:hAnsiTheme="majorHAnsi"/>
                <w:webHidden/>
              </w:rPr>
              <w:fldChar w:fldCharType="end"/>
            </w:r>
          </w:hyperlink>
        </w:p>
        <w:p w:rsidR="00007093" w:rsidRPr="00E30037" w:rsidRDefault="00E50214">
          <w:pPr>
            <w:rPr>
              <w:rFonts w:asciiTheme="majorHAnsi" w:hAnsiTheme="majorHAnsi"/>
              <w:sz w:val="24"/>
              <w:szCs w:val="24"/>
            </w:rPr>
          </w:pPr>
          <w:r w:rsidRPr="00E30037">
            <w:rPr>
              <w:rFonts w:asciiTheme="majorHAnsi" w:hAnsiTheme="majorHAnsi"/>
              <w:sz w:val="24"/>
              <w:szCs w:val="24"/>
            </w:rPr>
            <w:fldChar w:fldCharType="end"/>
          </w:r>
        </w:p>
      </w:sdtContent>
    </w:sdt>
    <w:p w:rsidR="00007093" w:rsidRPr="00E30037" w:rsidRDefault="00513BD2">
      <w:pPr>
        <w:pStyle w:val="naslovv"/>
        <w:numPr>
          <w:ilvl w:val="0"/>
          <w:numId w:val="2"/>
        </w:numPr>
        <w:rPr>
          <w:sz w:val="24"/>
          <w:szCs w:val="24"/>
        </w:rPr>
      </w:pPr>
      <w:r w:rsidRPr="00E30037">
        <w:br w:type="page"/>
      </w:r>
    </w:p>
    <w:p w:rsidR="00007093" w:rsidRPr="00E30037" w:rsidRDefault="00007093">
      <w:pPr>
        <w:pStyle w:val="Heading1"/>
        <w:spacing w:before="96" w:after="96" w:line="120" w:lineRule="atLeast"/>
        <w:jc w:val="center"/>
      </w:pPr>
    </w:p>
    <w:p w:rsidR="00007093" w:rsidRPr="00E30037" w:rsidRDefault="00007093">
      <w:pPr>
        <w:rPr>
          <w:rFonts w:asciiTheme="majorHAnsi" w:hAnsiTheme="majorHAnsi"/>
          <w:sz w:val="24"/>
          <w:szCs w:val="24"/>
        </w:rPr>
      </w:pPr>
    </w:p>
    <w:p w:rsidR="00007093" w:rsidRPr="00E30037" w:rsidRDefault="00513BD2">
      <w:pPr>
        <w:jc w:val="center"/>
        <w:rPr>
          <w:rFonts w:asciiTheme="majorHAnsi" w:hAnsiTheme="majorHAnsi"/>
          <w:b/>
          <w:kern w:val="2"/>
          <w:sz w:val="24"/>
          <w:szCs w:val="24"/>
        </w:rPr>
      </w:pPr>
      <w:bookmarkStart w:id="0" w:name="_Toc516638782"/>
      <w:bookmarkStart w:id="1" w:name="_Toc516638369"/>
      <w:bookmarkStart w:id="2" w:name="_Toc516601196"/>
      <w:bookmarkStart w:id="3" w:name="_Toc516601148"/>
      <w:proofErr w:type="gramStart"/>
      <w:r w:rsidRPr="00E30037">
        <w:rPr>
          <w:rFonts w:asciiTheme="majorHAnsi" w:hAnsiTheme="majorHAnsi"/>
          <w:b/>
          <w:kern w:val="2"/>
          <w:sz w:val="24"/>
          <w:szCs w:val="24"/>
        </w:rPr>
        <w:t>ИЗВЕШТАЈ О ПОСЛОВАЊУ ЗА 2019.</w:t>
      </w:r>
      <w:proofErr w:type="gramEnd"/>
      <w:r w:rsidRPr="00E30037">
        <w:rPr>
          <w:rFonts w:asciiTheme="majorHAnsi" w:hAnsiTheme="majorHAnsi"/>
          <w:b/>
          <w:kern w:val="2"/>
          <w:sz w:val="24"/>
          <w:szCs w:val="24"/>
        </w:rPr>
        <w:t xml:space="preserve"> ГОДИНУ</w:t>
      </w:r>
      <w:bookmarkEnd w:id="0"/>
      <w:bookmarkEnd w:id="1"/>
      <w:bookmarkEnd w:id="2"/>
      <w:bookmarkEnd w:id="3"/>
    </w:p>
    <w:p w:rsidR="00007093" w:rsidRPr="00E30037" w:rsidRDefault="00007093">
      <w:pPr>
        <w:rPr>
          <w:rFonts w:asciiTheme="majorHAnsi" w:hAnsiTheme="majorHAnsi"/>
          <w:sz w:val="24"/>
          <w:szCs w:val="24"/>
        </w:rPr>
      </w:pPr>
    </w:p>
    <w:p w:rsidR="00007093" w:rsidRPr="00E30037" w:rsidRDefault="00513BD2">
      <w:pPr>
        <w:pStyle w:val="Heading2"/>
        <w:numPr>
          <w:ilvl w:val="0"/>
          <w:numId w:val="9"/>
        </w:numPr>
        <w:rPr>
          <w:sz w:val="24"/>
          <w:szCs w:val="24"/>
        </w:rPr>
      </w:pPr>
      <w:bookmarkStart w:id="4" w:name="_Toc19007825"/>
      <w:bookmarkStart w:id="5" w:name="_Toc516601197"/>
      <w:bookmarkStart w:id="6" w:name="_Toc516601149"/>
      <w:r w:rsidRPr="00E30037">
        <w:rPr>
          <w:sz w:val="24"/>
          <w:szCs w:val="24"/>
        </w:rPr>
        <w:t>Основни подаци о буџетском кориснику</w:t>
      </w:r>
      <w:bookmarkEnd w:id="4"/>
      <w:bookmarkEnd w:id="5"/>
      <w:bookmarkEnd w:id="6"/>
    </w:p>
    <w:p w:rsidR="00007093" w:rsidRPr="00E30037" w:rsidRDefault="00007093">
      <w:pPr>
        <w:pStyle w:val="Naslov"/>
        <w:ind w:left="720"/>
        <w:rPr>
          <w:sz w:val="24"/>
          <w:szCs w:val="24"/>
        </w:rPr>
      </w:pPr>
    </w:p>
    <w:p w:rsidR="00007093" w:rsidRPr="00E30037" w:rsidRDefault="00513BD2">
      <w:pPr>
        <w:pBdr>
          <w:top w:val="single" w:sz="4" w:space="1" w:color="000000"/>
          <w:left w:val="single" w:sz="4" w:space="4" w:color="000000"/>
          <w:bottom w:val="single" w:sz="4" w:space="1" w:color="000000"/>
          <w:right w:val="single" w:sz="4" w:space="4" w:color="000000"/>
        </w:pBdr>
        <w:spacing w:before="96" w:after="96" w:line="120" w:lineRule="atLeast"/>
        <w:contextualSpacing/>
        <w:rPr>
          <w:rFonts w:asciiTheme="majorHAnsi" w:hAnsiTheme="majorHAnsi"/>
          <w:sz w:val="24"/>
          <w:szCs w:val="24"/>
        </w:rPr>
      </w:pPr>
      <w:r w:rsidRPr="00E30037">
        <w:rPr>
          <w:rFonts w:asciiTheme="majorHAnsi" w:hAnsiTheme="majorHAnsi"/>
          <w:sz w:val="24"/>
          <w:szCs w:val="24"/>
        </w:rPr>
        <w:t xml:space="preserve">Назив: Јавно комунално предузеће </w:t>
      </w:r>
      <w:proofErr w:type="gramStart"/>
      <w:r w:rsidRPr="00E30037">
        <w:rPr>
          <w:rFonts w:asciiTheme="majorHAnsi" w:hAnsiTheme="majorHAnsi"/>
          <w:sz w:val="24"/>
          <w:szCs w:val="24"/>
        </w:rPr>
        <w:t>,,СТАНДАРД</w:t>
      </w:r>
      <w:proofErr w:type="gramEnd"/>
      <w:r w:rsidRPr="00E30037">
        <w:rPr>
          <w:rFonts w:asciiTheme="majorHAnsi" w:hAnsiTheme="majorHAnsi"/>
          <w:sz w:val="24"/>
          <w:szCs w:val="24"/>
        </w:rPr>
        <w:t>“ Ада</w:t>
      </w:r>
    </w:p>
    <w:p w:rsidR="00007093" w:rsidRPr="00E30037" w:rsidRDefault="00513BD2">
      <w:pPr>
        <w:pBdr>
          <w:top w:val="single" w:sz="4" w:space="1" w:color="000000"/>
          <w:left w:val="single" w:sz="4" w:space="4" w:color="000000"/>
          <w:bottom w:val="single" w:sz="4" w:space="1" w:color="000000"/>
          <w:right w:val="single" w:sz="4" w:space="4" w:color="000000"/>
        </w:pBdr>
        <w:spacing w:before="96" w:after="96" w:line="120" w:lineRule="atLeast"/>
        <w:contextualSpacing/>
        <w:rPr>
          <w:rFonts w:asciiTheme="majorHAnsi" w:hAnsiTheme="majorHAnsi"/>
          <w:sz w:val="24"/>
          <w:szCs w:val="24"/>
        </w:rPr>
      </w:pPr>
      <w:r w:rsidRPr="00E30037">
        <w:rPr>
          <w:rFonts w:asciiTheme="majorHAnsi" w:hAnsiTheme="majorHAnsi"/>
          <w:sz w:val="24"/>
          <w:szCs w:val="24"/>
        </w:rPr>
        <w:t>Адреса: Ада, 8. октобра 1</w:t>
      </w:r>
    </w:p>
    <w:p w:rsidR="00007093" w:rsidRPr="00E30037" w:rsidRDefault="00513BD2">
      <w:pPr>
        <w:pBdr>
          <w:top w:val="single" w:sz="4" w:space="1" w:color="000000"/>
          <w:left w:val="single" w:sz="4" w:space="4" w:color="000000"/>
          <w:bottom w:val="single" w:sz="4" w:space="1" w:color="000000"/>
          <w:right w:val="single" w:sz="4" w:space="4" w:color="000000"/>
        </w:pBdr>
        <w:spacing w:before="96" w:after="96" w:line="120" w:lineRule="atLeast"/>
        <w:contextualSpacing/>
        <w:rPr>
          <w:rFonts w:asciiTheme="majorHAnsi" w:hAnsiTheme="majorHAnsi"/>
          <w:sz w:val="24"/>
          <w:szCs w:val="24"/>
        </w:rPr>
      </w:pPr>
      <w:r w:rsidRPr="00E30037">
        <w:rPr>
          <w:rFonts w:asciiTheme="majorHAnsi" w:hAnsiTheme="majorHAnsi"/>
          <w:sz w:val="24"/>
          <w:szCs w:val="24"/>
        </w:rPr>
        <w:t>ПИБ: 101092243</w:t>
      </w:r>
    </w:p>
    <w:p w:rsidR="00007093" w:rsidRPr="00E30037" w:rsidRDefault="00513BD2">
      <w:pPr>
        <w:pBdr>
          <w:top w:val="single" w:sz="4" w:space="1" w:color="000000"/>
          <w:left w:val="single" w:sz="4" w:space="4" w:color="000000"/>
          <w:bottom w:val="single" w:sz="4" w:space="1" w:color="000000"/>
          <w:right w:val="single" w:sz="4" w:space="4" w:color="000000"/>
        </w:pBdr>
        <w:spacing w:before="96" w:after="96" w:line="120" w:lineRule="atLeast"/>
        <w:contextualSpacing/>
        <w:rPr>
          <w:rFonts w:asciiTheme="majorHAnsi" w:hAnsiTheme="majorHAnsi"/>
          <w:sz w:val="24"/>
          <w:szCs w:val="24"/>
        </w:rPr>
      </w:pPr>
      <w:r w:rsidRPr="00E30037">
        <w:rPr>
          <w:rFonts w:asciiTheme="majorHAnsi" w:hAnsiTheme="majorHAnsi"/>
          <w:sz w:val="24"/>
          <w:szCs w:val="24"/>
        </w:rPr>
        <w:t>МБР: 08137005</w:t>
      </w:r>
    </w:p>
    <w:p w:rsidR="00007093" w:rsidRPr="00E30037" w:rsidRDefault="00513BD2">
      <w:pPr>
        <w:pBdr>
          <w:top w:val="single" w:sz="4" w:space="1" w:color="000000"/>
          <w:left w:val="single" w:sz="4" w:space="4" w:color="000000"/>
          <w:bottom w:val="single" w:sz="4" w:space="1" w:color="000000"/>
          <w:right w:val="single" w:sz="4" w:space="4" w:color="000000"/>
        </w:pBdr>
        <w:spacing w:before="96" w:after="96" w:line="120" w:lineRule="atLeast"/>
        <w:contextualSpacing/>
        <w:rPr>
          <w:rFonts w:asciiTheme="majorHAnsi" w:hAnsiTheme="majorHAnsi"/>
          <w:sz w:val="24"/>
          <w:szCs w:val="24"/>
        </w:rPr>
      </w:pPr>
      <w:r w:rsidRPr="00E30037">
        <w:rPr>
          <w:rFonts w:asciiTheme="majorHAnsi" w:hAnsiTheme="majorHAnsi"/>
          <w:sz w:val="24"/>
          <w:szCs w:val="24"/>
        </w:rPr>
        <w:t>Телефон/</w:t>
      </w:r>
      <w:proofErr w:type="gramStart"/>
      <w:r w:rsidRPr="00E30037">
        <w:rPr>
          <w:rFonts w:asciiTheme="majorHAnsi" w:hAnsiTheme="majorHAnsi"/>
          <w:sz w:val="24"/>
          <w:szCs w:val="24"/>
        </w:rPr>
        <w:t>факс :</w:t>
      </w:r>
      <w:proofErr w:type="gramEnd"/>
      <w:r w:rsidRPr="00E30037">
        <w:rPr>
          <w:rFonts w:asciiTheme="majorHAnsi" w:hAnsiTheme="majorHAnsi"/>
          <w:sz w:val="24"/>
          <w:szCs w:val="24"/>
        </w:rPr>
        <w:t xml:space="preserve"> 024/851-834</w:t>
      </w:r>
    </w:p>
    <w:p w:rsidR="00007093" w:rsidRPr="00E30037" w:rsidRDefault="00513BD2">
      <w:pPr>
        <w:pBdr>
          <w:top w:val="single" w:sz="4" w:space="1" w:color="000000"/>
          <w:left w:val="single" w:sz="4" w:space="4" w:color="000000"/>
          <w:bottom w:val="single" w:sz="4" w:space="1" w:color="000000"/>
          <w:right w:val="single" w:sz="4" w:space="4" w:color="000000"/>
        </w:pBdr>
        <w:spacing w:before="96" w:after="96" w:line="120" w:lineRule="atLeast"/>
        <w:contextualSpacing/>
        <w:rPr>
          <w:rFonts w:asciiTheme="majorHAnsi" w:hAnsiTheme="majorHAnsi"/>
          <w:sz w:val="24"/>
          <w:szCs w:val="24"/>
        </w:rPr>
      </w:pPr>
      <w:r w:rsidRPr="00E30037">
        <w:rPr>
          <w:rFonts w:asciiTheme="majorHAnsi" w:hAnsiTheme="majorHAnsi"/>
          <w:sz w:val="24"/>
          <w:szCs w:val="24"/>
        </w:rPr>
        <w:t xml:space="preserve">Електронска пошта: </w:t>
      </w:r>
      <w:hyperlink r:id="rId9">
        <w:r w:rsidRPr="00E30037">
          <w:rPr>
            <w:rStyle w:val="InternetLink"/>
            <w:rFonts w:asciiTheme="majorHAnsi" w:eastAsia="Lucida Sans Unicode" w:hAnsiTheme="majorHAnsi"/>
            <w:color w:val="auto"/>
            <w:sz w:val="24"/>
            <w:szCs w:val="24"/>
            <w:u w:val="none"/>
          </w:rPr>
          <w:t>jkpstandard</w:t>
        </w:r>
      </w:hyperlink>
      <w:hyperlink r:id="rId10">
        <w:r w:rsidRPr="00E30037">
          <w:rPr>
            <w:rStyle w:val="InternetLink"/>
            <w:rFonts w:asciiTheme="majorHAnsi" w:eastAsia="Lucida Sans Unicode" w:hAnsiTheme="majorHAnsi"/>
            <w:color w:val="auto"/>
            <w:sz w:val="24"/>
            <w:szCs w:val="24"/>
            <w:u w:val="none"/>
          </w:rPr>
          <w:t>ada</w:t>
        </w:r>
      </w:hyperlink>
      <w:r w:rsidRPr="00E30037">
        <w:rPr>
          <w:rStyle w:val="InternetLink"/>
          <w:rFonts w:asciiTheme="majorHAnsi" w:eastAsia="Lucida Sans Unicode" w:hAnsiTheme="majorHAnsi"/>
          <w:color w:val="auto"/>
          <w:sz w:val="24"/>
          <w:szCs w:val="24"/>
          <w:u w:val="none"/>
        </w:rPr>
        <w:t>@gmail.com</w:t>
      </w:r>
    </w:p>
    <w:p w:rsidR="00007093" w:rsidRPr="00E30037" w:rsidRDefault="00513BD2">
      <w:pPr>
        <w:pBdr>
          <w:top w:val="single" w:sz="4" w:space="1" w:color="000000"/>
          <w:left w:val="single" w:sz="4" w:space="4" w:color="000000"/>
          <w:bottom w:val="single" w:sz="4" w:space="1" w:color="000000"/>
          <w:right w:val="single" w:sz="4" w:space="4" w:color="000000"/>
        </w:pBdr>
        <w:spacing w:before="96" w:after="96" w:line="120" w:lineRule="atLeast"/>
        <w:contextualSpacing/>
        <w:rPr>
          <w:rFonts w:asciiTheme="majorHAnsi" w:hAnsiTheme="majorHAnsi"/>
          <w:sz w:val="24"/>
          <w:szCs w:val="24"/>
        </w:rPr>
      </w:pPr>
      <w:r w:rsidRPr="00E30037">
        <w:rPr>
          <w:rFonts w:asciiTheme="majorHAnsi" w:hAnsiTheme="majorHAnsi"/>
          <w:sz w:val="24"/>
          <w:szCs w:val="24"/>
        </w:rPr>
        <w:t xml:space="preserve">Веб сајт: </w:t>
      </w:r>
      <w:hyperlink r:id="rId11">
        <w:r w:rsidRPr="00E30037">
          <w:rPr>
            <w:rStyle w:val="InternetLink"/>
            <w:rFonts w:asciiTheme="majorHAnsi" w:eastAsia="Lucida Sans Unicode" w:hAnsiTheme="majorHAnsi"/>
            <w:color w:val="auto"/>
            <w:sz w:val="24"/>
            <w:szCs w:val="24"/>
            <w:u w:val="none"/>
          </w:rPr>
          <w:t>www.jkpstandard-ada.co.rs</w:t>
        </w:r>
      </w:hyperlink>
    </w:p>
    <w:p w:rsidR="00007093" w:rsidRPr="00E30037" w:rsidRDefault="00513BD2">
      <w:pPr>
        <w:pBdr>
          <w:top w:val="single" w:sz="4" w:space="1" w:color="000000"/>
          <w:left w:val="single" w:sz="4" w:space="4" w:color="000000"/>
          <w:bottom w:val="single" w:sz="4" w:space="1" w:color="000000"/>
          <w:right w:val="single" w:sz="4" w:space="4" w:color="000000"/>
        </w:pBdr>
        <w:spacing w:before="96" w:after="96" w:line="120" w:lineRule="atLeast"/>
        <w:contextualSpacing/>
        <w:rPr>
          <w:rFonts w:asciiTheme="majorHAnsi" w:hAnsiTheme="majorHAnsi"/>
          <w:sz w:val="24"/>
          <w:szCs w:val="24"/>
        </w:rPr>
      </w:pPr>
      <w:r w:rsidRPr="00E30037">
        <w:rPr>
          <w:rFonts w:asciiTheme="majorHAnsi" w:hAnsiTheme="majorHAnsi"/>
          <w:sz w:val="24"/>
          <w:szCs w:val="24"/>
        </w:rPr>
        <w:t xml:space="preserve">Одговорно лице - директор: Милан Попов дипл. </w:t>
      </w:r>
      <w:proofErr w:type="gramStart"/>
      <w:r w:rsidRPr="00E30037">
        <w:rPr>
          <w:rFonts w:asciiTheme="majorHAnsi" w:hAnsiTheme="majorHAnsi"/>
          <w:sz w:val="24"/>
          <w:szCs w:val="24"/>
        </w:rPr>
        <w:t>инжењер</w:t>
      </w:r>
      <w:proofErr w:type="gramEnd"/>
      <w:r w:rsidRPr="00E30037">
        <w:rPr>
          <w:rFonts w:asciiTheme="majorHAnsi" w:hAnsiTheme="majorHAnsi"/>
          <w:sz w:val="24"/>
          <w:szCs w:val="24"/>
        </w:rPr>
        <w:t xml:space="preserve"> пољопривреде</w:t>
      </w:r>
    </w:p>
    <w:p w:rsidR="00007093" w:rsidRPr="00E30037" w:rsidRDefault="00007093">
      <w:pPr>
        <w:pStyle w:val="Podnaslov"/>
        <w:ind w:left="720"/>
      </w:pPr>
    </w:p>
    <w:p w:rsidR="00007093" w:rsidRPr="00E30037" w:rsidRDefault="00513BD2">
      <w:pPr>
        <w:pStyle w:val="Heading2"/>
        <w:numPr>
          <w:ilvl w:val="0"/>
          <w:numId w:val="9"/>
        </w:numPr>
        <w:rPr>
          <w:sz w:val="24"/>
          <w:szCs w:val="24"/>
        </w:rPr>
      </w:pPr>
      <w:bookmarkStart w:id="7" w:name="_Toc516601198"/>
      <w:bookmarkStart w:id="8" w:name="_Toc516601150"/>
      <w:bookmarkStart w:id="9" w:name="_Toc19007826"/>
      <w:r w:rsidRPr="00E30037">
        <w:rPr>
          <w:sz w:val="24"/>
          <w:szCs w:val="24"/>
        </w:rPr>
        <w:t>Опис делатности и подделатности</w:t>
      </w:r>
      <w:bookmarkEnd w:id="7"/>
      <w:bookmarkEnd w:id="8"/>
      <w:bookmarkEnd w:id="9"/>
    </w:p>
    <w:p w:rsidR="00007093" w:rsidRPr="00E30037" w:rsidRDefault="00007093">
      <w:pPr>
        <w:pStyle w:val="Naslov"/>
        <w:ind w:left="720"/>
        <w:rPr>
          <w:sz w:val="24"/>
          <w:szCs w:val="24"/>
        </w:rPr>
      </w:pPr>
    </w:p>
    <w:p w:rsidR="00007093" w:rsidRPr="00E30037" w:rsidRDefault="00513BD2">
      <w:pPr>
        <w:spacing w:before="96" w:after="96" w:line="120" w:lineRule="atLeast"/>
        <w:contextualSpacing/>
        <w:jc w:val="both"/>
        <w:rPr>
          <w:rFonts w:asciiTheme="majorHAnsi" w:hAnsiTheme="majorHAnsi"/>
          <w:sz w:val="24"/>
          <w:szCs w:val="24"/>
        </w:rPr>
      </w:pPr>
      <w:r w:rsidRPr="00E30037">
        <w:rPr>
          <w:rFonts w:asciiTheme="majorHAnsi" w:hAnsiTheme="majorHAnsi"/>
          <w:sz w:val="24"/>
          <w:szCs w:val="24"/>
        </w:rPr>
        <w:t>Основна делатност ЈКП „Стандард</w:t>
      </w:r>
      <w:proofErr w:type="gramStart"/>
      <w:r w:rsidRPr="00E30037">
        <w:rPr>
          <w:rFonts w:asciiTheme="majorHAnsi" w:hAnsiTheme="majorHAnsi"/>
          <w:sz w:val="24"/>
          <w:szCs w:val="24"/>
        </w:rPr>
        <w:t>“ је</w:t>
      </w:r>
      <w:proofErr w:type="gramEnd"/>
      <w:r w:rsidRPr="00E30037">
        <w:rPr>
          <w:rFonts w:asciiTheme="majorHAnsi" w:hAnsiTheme="majorHAnsi"/>
          <w:sz w:val="24"/>
          <w:szCs w:val="24"/>
        </w:rPr>
        <w:t xml:space="preserve">: 3600 – скупљање, пречишћавање и дистрибуција воде. </w:t>
      </w:r>
      <w:proofErr w:type="gramStart"/>
      <w:r w:rsidRPr="00E30037">
        <w:rPr>
          <w:rFonts w:asciiTheme="majorHAnsi" w:hAnsiTheme="majorHAnsi"/>
          <w:sz w:val="24"/>
          <w:szCs w:val="24"/>
        </w:rPr>
        <w:t>Остале делатности побројане су у члану 6.</w:t>
      </w:r>
      <w:proofErr w:type="gramEnd"/>
      <w:r w:rsidRPr="00E30037">
        <w:rPr>
          <w:rFonts w:asciiTheme="majorHAnsi" w:hAnsiTheme="majorHAnsi"/>
          <w:sz w:val="24"/>
          <w:szCs w:val="24"/>
        </w:rPr>
        <w:t xml:space="preserve"> Оснивачког акта ЈКП „Стандард</w:t>
      </w:r>
      <w:proofErr w:type="gramStart"/>
      <w:r w:rsidRPr="00E30037">
        <w:rPr>
          <w:rFonts w:asciiTheme="majorHAnsi" w:hAnsiTheme="majorHAnsi"/>
          <w:sz w:val="24"/>
          <w:szCs w:val="24"/>
        </w:rPr>
        <w:t>“ Ада</w:t>
      </w:r>
      <w:proofErr w:type="gramEnd"/>
      <w:r w:rsidRPr="00E30037">
        <w:rPr>
          <w:rFonts w:asciiTheme="majorHAnsi" w:hAnsiTheme="majorHAnsi"/>
          <w:sz w:val="24"/>
          <w:szCs w:val="24"/>
        </w:rPr>
        <w:t xml:space="preserve"> усвојеног на Скупштини општине Ада одржаног дана 13.10.2016.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w:t>
      </w:r>
    </w:p>
    <w:p w:rsidR="00007093" w:rsidRPr="00E30037" w:rsidRDefault="00007093">
      <w:pPr>
        <w:pStyle w:val="Heading1"/>
        <w:spacing w:before="96" w:after="96" w:line="120" w:lineRule="atLeast"/>
      </w:pPr>
    </w:p>
    <w:p w:rsidR="00007093" w:rsidRPr="00E30037" w:rsidRDefault="00513BD2">
      <w:pPr>
        <w:pStyle w:val="Heading2"/>
        <w:numPr>
          <w:ilvl w:val="0"/>
          <w:numId w:val="9"/>
        </w:numPr>
        <w:rPr>
          <w:sz w:val="24"/>
          <w:szCs w:val="24"/>
        </w:rPr>
      </w:pPr>
      <w:bookmarkStart w:id="10" w:name="_Toc516601199"/>
      <w:bookmarkStart w:id="11" w:name="_Toc516601151"/>
      <w:bookmarkStart w:id="12" w:name="_Toc19007827"/>
      <w:r w:rsidRPr="00E30037">
        <w:rPr>
          <w:sz w:val="24"/>
          <w:szCs w:val="24"/>
        </w:rPr>
        <w:t>Органи управљања</w:t>
      </w:r>
      <w:bookmarkEnd w:id="10"/>
      <w:bookmarkEnd w:id="11"/>
      <w:bookmarkEnd w:id="12"/>
    </w:p>
    <w:p w:rsidR="00007093" w:rsidRPr="00E30037" w:rsidRDefault="00007093">
      <w:pPr>
        <w:pStyle w:val="Naslov"/>
        <w:ind w:left="720"/>
        <w:rPr>
          <w:sz w:val="24"/>
          <w:szCs w:val="24"/>
        </w:rPr>
      </w:pPr>
    </w:p>
    <w:p w:rsidR="00007093" w:rsidRPr="00E30037" w:rsidRDefault="00513BD2">
      <w:pPr>
        <w:spacing w:before="96" w:after="96" w:line="120" w:lineRule="atLeast"/>
        <w:contextualSpacing/>
        <w:jc w:val="both"/>
        <w:rPr>
          <w:rFonts w:asciiTheme="majorHAnsi" w:hAnsiTheme="majorHAnsi"/>
          <w:b/>
          <w:sz w:val="24"/>
          <w:szCs w:val="24"/>
        </w:rPr>
      </w:pPr>
      <w:r w:rsidRPr="00E30037">
        <w:rPr>
          <w:rFonts w:asciiTheme="majorHAnsi" w:hAnsiTheme="majorHAnsi"/>
          <w:b/>
          <w:sz w:val="24"/>
          <w:szCs w:val="24"/>
        </w:rPr>
        <w:t>Надзорни одбор:</w:t>
      </w:r>
    </w:p>
    <w:p w:rsidR="00007093" w:rsidRPr="00E30037" w:rsidRDefault="00513BD2">
      <w:pPr>
        <w:spacing w:before="96" w:after="96" w:line="120" w:lineRule="atLeast"/>
        <w:contextualSpacing/>
        <w:jc w:val="both"/>
        <w:rPr>
          <w:rFonts w:asciiTheme="majorHAnsi" w:hAnsiTheme="majorHAnsi"/>
          <w:sz w:val="24"/>
          <w:szCs w:val="24"/>
        </w:rPr>
      </w:pPr>
      <w:r w:rsidRPr="00E30037">
        <w:rPr>
          <w:rFonts w:asciiTheme="majorHAnsi" w:hAnsiTheme="majorHAnsi"/>
          <w:sz w:val="24"/>
          <w:szCs w:val="24"/>
        </w:rPr>
        <w:t>Председница Надзорног одбора:</w:t>
      </w:r>
    </w:p>
    <w:p w:rsidR="00007093" w:rsidRPr="00E30037" w:rsidRDefault="00513BD2" w:rsidP="00E86ACB">
      <w:pPr>
        <w:numPr>
          <w:ilvl w:val="0"/>
          <w:numId w:val="3"/>
        </w:numPr>
        <w:shd w:val="clear" w:color="auto" w:fill="FFFFFF" w:themeFill="background1"/>
        <w:suppressAutoHyphens/>
        <w:spacing w:before="96" w:after="96" w:line="120" w:lineRule="atLeast"/>
        <w:contextualSpacing/>
        <w:jc w:val="both"/>
        <w:rPr>
          <w:rFonts w:asciiTheme="majorHAnsi" w:hAnsiTheme="majorHAnsi"/>
        </w:rPr>
      </w:pPr>
      <w:r w:rsidRPr="00E30037">
        <w:rPr>
          <w:rFonts w:asciiTheme="majorHAnsi" w:hAnsiTheme="majorHAnsi"/>
          <w:sz w:val="24"/>
          <w:szCs w:val="24"/>
        </w:rPr>
        <w:t>Петров Милва</w:t>
      </w:r>
      <w:r w:rsidR="00E86ACB" w:rsidRPr="00E30037">
        <w:rPr>
          <w:rFonts w:asciiTheme="majorHAnsi" w:hAnsiTheme="majorHAnsi"/>
          <w:sz w:val="24"/>
          <w:szCs w:val="24"/>
        </w:rPr>
        <w:t xml:space="preserve"> -</w:t>
      </w:r>
      <w:r w:rsidRPr="00E30037">
        <w:rPr>
          <w:rFonts w:asciiTheme="majorHAnsi" w:hAnsiTheme="majorHAnsi"/>
          <w:sz w:val="24"/>
          <w:szCs w:val="24"/>
        </w:rPr>
        <w:t xml:space="preserve"> дипломирани еколог за заштиту животне средине</w:t>
      </w:r>
    </w:p>
    <w:p w:rsidR="00007093" w:rsidRPr="00E30037" w:rsidRDefault="00007093" w:rsidP="00E86ACB">
      <w:pPr>
        <w:shd w:val="clear" w:color="auto" w:fill="FFFFFF" w:themeFill="background1"/>
        <w:spacing w:before="96" w:after="96" w:line="120" w:lineRule="atLeast"/>
        <w:contextualSpacing/>
        <w:jc w:val="both"/>
        <w:rPr>
          <w:rFonts w:asciiTheme="majorHAnsi" w:hAnsiTheme="majorHAnsi"/>
          <w:b/>
          <w:sz w:val="24"/>
          <w:szCs w:val="24"/>
        </w:rPr>
      </w:pPr>
    </w:p>
    <w:p w:rsidR="00007093" w:rsidRPr="00E30037" w:rsidRDefault="00513BD2">
      <w:pPr>
        <w:spacing w:before="96" w:after="96" w:line="120" w:lineRule="atLeast"/>
        <w:contextualSpacing/>
        <w:jc w:val="both"/>
        <w:rPr>
          <w:rFonts w:asciiTheme="majorHAnsi" w:hAnsiTheme="majorHAnsi"/>
          <w:b/>
          <w:sz w:val="24"/>
          <w:szCs w:val="24"/>
        </w:rPr>
      </w:pPr>
      <w:r w:rsidRPr="00E30037">
        <w:rPr>
          <w:rFonts w:asciiTheme="majorHAnsi" w:hAnsiTheme="majorHAnsi"/>
          <w:b/>
          <w:sz w:val="24"/>
          <w:szCs w:val="24"/>
        </w:rPr>
        <w:t xml:space="preserve">Чланови Надзорног </w:t>
      </w:r>
      <w:proofErr w:type="gramStart"/>
      <w:r w:rsidRPr="00E30037">
        <w:rPr>
          <w:rFonts w:asciiTheme="majorHAnsi" w:hAnsiTheme="majorHAnsi"/>
          <w:b/>
          <w:sz w:val="24"/>
          <w:szCs w:val="24"/>
        </w:rPr>
        <w:t>одбора :</w:t>
      </w:r>
      <w:proofErr w:type="gramEnd"/>
    </w:p>
    <w:p w:rsidR="00007093" w:rsidRPr="00E30037" w:rsidRDefault="007313B1">
      <w:pPr>
        <w:numPr>
          <w:ilvl w:val="0"/>
          <w:numId w:val="3"/>
        </w:numPr>
        <w:suppressAutoHyphens/>
        <w:spacing w:before="96" w:after="96" w:line="120" w:lineRule="atLeast"/>
        <w:contextualSpacing/>
        <w:jc w:val="both"/>
        <w:rPr>
          <w:rFonts w:asciiTheme="majorHAnsi" w:hAnsiTheme="majorHAnsi"/>
          <w:sz w:val="24"/>
          <w:szCs w:val="24"/>
        </w:rPr>
      </w:pPr>
      <w:r w:rsidRPr="00E30037">
        <w:rPr>
          <w:rFonts w:asciiTheme="majorHAnsi" w:hAnsiTheme="majorHAnsi"/>
          <w:sz w:val="24"/>
          <w:szCs w:val="24"/>
        </w:rPr>
        <w:t xml:space="preserve">Ела </w:t>
      </w:r>
      <w:r w:rsidR="00513BD2" w:rsidRPr="00E30037">
        <w:rPr>
          <w:rFonts w:asciiTheme="majorHAnsi" w:hAnsiTheme="majorHAnsi"/>
          <w:sz w:val="24"/>
          <w:szCs w:val="24"/>
        </w:rPr>
        <w:t>Иштенеш – дипломирани економиста - заменица председника;</w:t>
      </w:r>
    </w:p>
    <w:p w:rsidR="00007093" w:rsidRPr="00E30037" w:rsidRDefault="00513BD2">
      <w:pPr>
        <w:numPr>
          <w:ilvl w:val="0"/>
          <w:numId w:val="3"/>
        </w:numPr>
        <w:suppressAutoHyphens/>
        <w:spacing w:before="96" w:after="96" w:line="120" w:lineRule="atLeast"/>
        <w:contextualSpacing/>
        <w:jc w:val="both"/>
        <w:rPr>
          <w:rFonts w:asciiTheme="majorHAnsi" w:hAnsiTheme="majorHAnsi"/>
          <w:sz w:val="24"/>
          <w:szCs w:val="24"/>
        </w:rPr>
      </w:pPr>
      <w:r w:rsidRPr="00E30037">
        <w:rPr>
          <w:rFonts w:asciiTheme="majorHAnsi" w:hAnsiTheme="majorHAnsi"/>
          <w:sz w:val="24"/>
          <w:szCs w:val="24"/>
        </w:rPr>
        <w:t>Радомир Георгијевић – дипломирани инжењер машинства - члан из редова запослених.</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Чланови Надзорног одбора именовани су, од стране оснивача, на мандатни период од 4 године почев од 11.04.2017.</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 xml:space="preserve">, Решењем СО Ада број: 02-6/2017-01 од 16.03.2017.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У току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 xml:space="preserve"> одржано је 10 (десет) седница Надзорног одбора.</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pStyle w:val="Heading2"/>
        <w:numPr>
          <w:ilvl w:val="0"/>
          <w:numId w:val="9"/>
        </w:numPr>
        <w:rPr>
          <w:sz w:val="24"/>
          <w:szCs w:val="24"/>
        </w:rPr>
      </w:pPr>
      <w:bookmarkStart w:id="13" w:name="_Toc19007828"/>
      <w:bookmarkStart w:id="14" w:name="_Toc516601200"/>
      <w:bookmarkStart w:id="15" w:name="_Toc516601152"/>
      <w:proofErr w:type="gramStart"/>
      <w:r w:rsidRPr="00E30037">
        <w:rPr>
          <w:sz w:val="24"/>
          <w:szCs w:val="24"/>
        </w:rPr>
        <w:lastRenderedPageBreak/>
        <w:t>Организациона структура на дан 31.12.2019.</w:t>
      </w:r>
      <w:proofErr w:type="gramEnd"/>
      <w:r w:rsidRPr="00E30037">
        <w:rPr>
          <w:sz w:val="24"/>
          <w:szCs w:val="24"/>
        </w:rPr>
        <w:t xml:space="preserve"> </w:t>
      </w:r>
      <w:proofErr w:type="gramStart"/>
      <w:r w:rsidRPr="00E30037">
        <w:rPr>
          <w:sz w:val="24"/>
          <w:szCs w:val="24"/>
        </w:rPr>
        <w:t>године</w:t>
      </w:r>
      <w:bookmarkEnd w:id="13"/>
      <w:bookmarkEnd w:id="14"/>
      <w:bookmarkEnd w:id="15"/>
      <w:proofErr w:type="gramEnd"/>
    </w:p>
    <w:p w:rsidR="00007093" w:rsidRPr="00E30037" w:rsidRDefault="00007093">
      <w:pPr>
        <w:spacing w:before="96" w:after="96" w:line="120" w:lineRule="atLeast"/>
        <w:rPr>
          <w:rFonts w:asciiTheme="majorHAnsi" w:hAnsiTheme="majorHAnsi"/>
          <w:sz w:val="24"/>
          <w:szCs w:val="24"/>
        </w:rPr>
      </w:pPr>
    </w:p>
    <w:p w:rsidR="00007093" w:rsidRPr="00E30037" w:rsidRDefault="00513BD2">
      <w:pPr>
        <w:pStyle w:val="Heading3"/>
        <w:rPr>
          <w:szCs w:val="24"/>
        </w:rPr>
      </w:pPr>
      <w:bookmarkStart w:id="16" w:name="_Toc19007829"/>
      <w:r w:rsidRPr="00E30037">
        <w:rPr>
          <w:szCs w:val="24"/>
        </w:rPr>
        <w:t>4.</w:t>
      </w:r>
      <w:bookmarkStart w:id="17" w:name="_Toc516601201"/>
      <w:bookmarkStart w:id="18" w:name="_Toc516601153"/>
      <w:r w:rsidRPr="00E30037">
        <w:rPr>
          <w:szCs w:val="24"/>
        </w:rPr>
        <w:t xml:space="preserve"> </w:t>
      </w:r>
      <w:proofErr w:type="gramStart"/>
      <w:r w:rsidRPr="00E30037">
        <w:rPr>
          <w:szCs w:val="24"/>
        </w:rPr>
        <w:t>а</w:t>
      </w:r>
      <w:proofErr w:type="gramEnd"/>
      <w:r w:rsidRPr="00E30037">
        <w:rPr>
          <w:szCs w:val="24"/>
        </w:rPr>
        <w:t xml:space="preserve"> Кадровска структура (број запослених)</w:t>
      </w:r>
      <w:bookmarkEnd w:id="16"/>
      <w:bookmarkEnd w:id="17"/>
      <w:bookmarkEnd w:id="18"/>
    </w:p>
    <w:p w:rsidR="00007093" w:rsidRPr="00E30037" w:rsidRDefault="00513BD2">
      <w:pPr>
        <w:spacing w:before="96" w:after="96" w:line="120" w:lineRule="atLeast"/>
        <w:contextualSpacing/>
        <w:rPr>
          <w:rFonts w:asciiTheme="majorHAnsi" w:hAnsiTheme="majorHAnsi"/>
          <w:sz w:val="24"/>
          <w:szCs w:val="24"/>
        </w:rPr>
      </w:pPr>
      <w:proofErr w:type="gramStart"/>
      <w:r w:rsidRPr="00E30037">
        <w:rPr>
          <w:rFonts w:asciiTheme="majorHAnsi" w:hAnsiTheme="majorHAnsi"/>
          <w:sz w:val="24"/>
          <w:szCs w:val="24"/>
        </w:rPr>
        <w:t>План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година</w:t>
      </w:r>
      <w:proofErr w:type="gramEnd"/>
      <w:r w:rsidRPr="00E30037">
        <w:rPr>
          <w:rFonts w:asciiTheme="majorHAnsi" w:hAnsiTheme="majorHAnsi"/>
          <w:sz w:val="24"/>
          <w:szCs w:val="24"/>
        </w:rPr>
        <w:t>: 51</w:t>
      </w:r>
    </w:p>
    <w:p w:rsidR="00007093" w:rsidRPr="00E30037" w:rsidRDefault="00513BD2">
      <w:pPr>
        <w:spacing w:before="96" w:after="96" w:line="120" w:lineRule="atLeast"/>
        <w:contextualSpacing/>
        <w:rPr>
          <w:rFonts w:asciiTheme="majorHAnsi" w:hAnsiTheme="majorHAnsi"/>
          <w:sz w:val="24"/>
          <w:szCs w:val="24"/>
        </w:rPr>
      </w:pPr>
      <w:proofErr w:type="gramStart"/>
      <w:r w:rsidRPr="00E30037">
        <w:rPr>
          <w:rFonts w:asciiTheme="majorHAnsi" w:hAnsiTheme="majorHAnsi"/>
          <w:sz w:val="24"/>
          <w:szCs w:val="24"/>
        </w:rPr>
        <w:t>Просечан број запослених у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година</w:t>
      </w:r>
      <w:proofErr w:type="gramEnd"/>
      <w:r w:rsidRPr="00E30037">
        <w:rPr>
          <w:rFonts w:asciiTheme="majorHAnsi" w:hAnsiTheme="majorHAnsi"/>
          <w:sz w:val="24"/>
          <w:szCs w:val="24"/>
        </w:rPr>
        <w:t>: 51</w:t>
      </w:r>
    </w:p>
    <w:p w:rsidR="00007093" w:rsidRPr="00E30037" w:rsidRDefault="00513BD2">
      <w:pPr>
        <w:spacing w:before="96" w:after="96" w:line="120" w:lineRule="atLeast"/>
        <w:contextualSpacing/>
        <w:rPr>
          <w:rFonts w:asciiTheme="majorHAnsi" w:hAnsiTheme="majorHAnsi"/>
          <w:sz w:val="24"/>
          <w:szCs w:val="24"/>
        </w:rPr>
      </w:pPr>
      <w:proofErr w:type="gramStart"/>
      <w:r w:rsidRPr="00E30037">
        <w:rPr>
          <w:rFonts w:asciiTheme="majorHAnsi" w:hAnsiTheme="majorHAnsi"/>
          <w:sz w:val="24"/>
          <w:szCs w:val="24"/>
        </w:rPr>
        <w:t>Остварено у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години</w:t>
      </w:r>
      <w:proofErr w:type="gramEnd"/>
      <w:r w:rsidRPr="00E30037">
        <w:rPr>
          <w:rFonts w:asciiTheme="majorHAnsi" w:hAnsiTheme="majorHAnsi"/>
          <w:sz w:val="24"/>
          <w:szCs w:val="24"/>
        </w:rPr>
        <w:t>:  48 на крају године (на дан 31.12.2019.)</w:t>
      </w:r>
    </w:p>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Стварна квалификациона структура запослених</w:t>
      </w:r>
    </w:p>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007093">
      <w:pPr>
        <w:spacing w:before="96" w:after="96" w:line="120" w:lineRule="atLeast"/>
        <w:contextualSpacing/>
        <w:rPr>
          <w:rFonts w:asciiTheme="majorHAnsi" w:hAnsiTheme="majorHAnsi"/>
          <w:sz w:val="24"/>
          <w:szCs w:val="24"/>
        </w:rPr>
      </w:pPr>
    </w:p>
    <w:tbl>
      <w:tblPr>
        <w:tblW w:w="5262" w:type="dxa"/>
        <w:jc w:val="center"/>
        <w:tblBorders>
          <w:bottom w:val="single" w:sz="4" w:space="0" w:color="000000"/>
          <w:right w:val="single" w:sz="4" w:space="0" w:color="000000"/>
          <w:insideH w:val="single" w:sz="4" w:space="0" w:color="000000"/>
          <w:insideV w:val="single" w:sz="4" w:space="0" w:color="000000"/>
        </w:tblBorders>
        <w:tblLook w:val="0000"/>
      </w:tblPr>
      <w:tblGrid>
        <w:gridCol w:w="1276"/>
        <w:gridCol w:w="1735"/>
        <w:gridCol w:w="2251"/>
      </w:tblGrid>
      <w:tr w:rsidR="00007093" w:rsidRPr="00E30037">
        <w:trPr>
          <w:trHeight w:val="284"/>
          <w:jc w:val="center"/>
        </w:trPr>
        <w:tc>
          <w:tcPr>
            <w:tcW w:w="1276" w:type="dxa"/>
            <w:tcBorders>
              <w:bottom w:val="single" w:sz="4" w:space="0" w:color="000000"/>
              <w:right w:val="single" w:sz="4" w:space="0" w:color="000000"/>
            </w:tcBorders>
            <w:shd w:val="clear" w:color="auto" w:fill="auto"/>
          </w:tcPr>
          <w:p w:rsidR="00007093" w:rsidRPr="00E30037" w:rsidRDefault="00007093">
            <w:pPr>
              <w:pStyle w:val="ListParagraph"/>
              <w:spacing w:before="96" w:after="96" w:line="120" w:lineRule="atLeast"/>
              <w:ind w:left="0"/>
              <w:jc w:val="center"/>
              <w:rPr>
                <w:rFonts w:asciiTheme="majorHAnsi" w:hAnsiTheme="majorHAnsi"/>
                <w:b/>
                <w:sz w:val="24"/>
                <w:szCs w:val="24"/>
              </w:rPr>
            </w:pP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b/>
                <w:sz w:val="24"/>
                <w:szCs w:val="24"/>
              </w:rPr>
            </w:pPr>
            <w:r w:rsidRPr="00E30037">
              <w:rPr>
                <w:rFonts w:asciiTheme="majorHAnsi" w:hAnsiTheme="majorHAnsi"/>
                <w:b/>
                <w:sz w:val="24"/>
                <w:szCs w:val="24"/>
              </w:rPr>
              <w:t>План 2019.</w:t>
            </w:r>
          </w:p>
        </w:tc>
        <w:tc>
          <w:tcPr>
            <w:tcW w:w="22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b/>
                <w:sz w:val="24"/>
                <w:szCs w:val="24"/>
              </w:rPr>
            </w:pPr>
            <w:r w:rsidRPr="00E30037">
              <w:rPr>
                <w:rFonts w:asciiTheme="majorHAnsi" w:hAnsiTheme="majorHAnsi"/>
                <w:b/>
                <w:sz w:val="24"/>
                <w:szCs w:val="24"/>
              </w:rPr>
              <w:t>Остварење 2019.</w:t>
            </w:r>
          </w:p>
        </w:tc>
      </w:tr>
      <w:tr w:rsidR="00007093" w:rsidRPr="00E30037">
        <w:trPr>
          <w:trHeight w:val="28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НК</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18</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18</w:t>
            </w:r>
          </w:p>
        </w:tc>
      </w:tr>
      <w:tr w:rsidR="00007093" w:rsidRPr="00E30037">
        <w:trPr>
          <w:trHeight w:val="28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ПК</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w:t>
            </w:r>
          </w:p>
        </w:tc>
      </w:tr>
      <w:tr w:rsidR="00007093" w:rsidRPr="00E30037">
        <w:trPr>
          <w:trHeight w:val="28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КВ</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11</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9</w:t>
            </w:r>
          </w:p>
        </w:tc>
      </w:tr>
      <w:tr w:rsidR="00007093" w:rsidRPr="00E30037">
        <w:trPr>
          <w:trHeight w:val="28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ССС</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10</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9</w:t>
            </w:r>
          </w:p>
        </w:tc>
      </w:tr>
      <w:tr w:rsidR="00007093" w:rsidRPr="00E30037">
        <w:trPr>
          <w:trHeight w:val="28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ВКВ</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w:t>
            </w:r>
          </w:p>
        </w:tc>
      </w:tr>
      <w:tr w:rsidR="00007093" w:rsidRPr="00E30037">
        <w:trPr>
          <w:trHeight w:val="28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ВШС</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6</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6</w:t>
            </w:r>
          </w:p>
        </w:tc>
      </w:tr>
      <w:tr w:rsidR="00007093" w:rsidRPr="00E30037">
        <w:trPr>
          <w:trHeight w:val="28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ВСС</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6</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6</w:t>
            </w:r>
          </w:p>
        </w:tc>
      </w:tr>
      <w:tr w:rsidR="00007093" w:rsidRPr="00E30037">
        <w:trPr>
          <w:trHeight w:val="28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007093" w:rsidRPr="00E30037" w:rsidRDefault="00513BD2">
            <w:pPr>
              <w:pStyle w:val="ListParagraph"/>
              <w:spacing w:before="96" w:after="96" w:line="120" w:lineRule="atLeast"/>
              <w:ind w:left="0"/>
              <w:jc w:val="center"/>
              <w:rPr>
                <w:rFonts w:asciiTheme="majorHAnsi" w:hAnsiTheme="majorHAnsi"/>
                <w:b/>
                <w:sz w:val="24"/>
                <w:szCs w:val="24"/>
              </w:rPr>
            </w:pPr>
            <w:r w:rsidRPr="00E30037">
              <w:rPr>
                <w:rFonts w:asciiTheme="majorHAnsi" w:hAnsiTheme="majorHAnsi"/>
                <w:b/>
                <w:sz w:val="24"/>
                <w:szCs w:val="24"/>
              </w:rPr>
              <w:t>УКУПНО</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b/>
                <w:sz w:val="24"/>
                <w:szCs w:val="24"/>
              </w:rPr>
            </w:pPr>
            <w:r w:rsidRPr="00E30037">
              <w:rPr>
                <w:rFonts w:asciiTheme="majorHAnsi" w:hAnsiTheme="majorHAnsi"/>
                <w:b/>
                <w:sz w:val="24"/>
                <w:szCs w:val="24"/>
              </w:rPr>
              <w:t>51</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b/>
                <w:sz w:val="24"/>
                <w:szCs w:val="24"/>
              </w:rPr>
            </w:pPr>
            <w:r w:rsidRPr="00E30037">
              <w:rPr>
                <w:rFonts w:asciiTheme="majorHAnsi" w:hAnsiTheme="majorHAnsi"/>
                <w:b/>
                <w:sz w:val="24"/>
                <w:szCs w:val="24"/>
              </w:rPr>
              <w:t>48</w:t>
            </w:r>
          </w:p>
        </w:tc>
      </w:tr>
    </w:tbl>
    <w:p w:rsidR="00007093" w:rsidRPr="00E30037" w:rsidRDefault="00007093">
      <w:pPr>
        <w:spacing w:before="96" w:after="96" w:line="120" w:lineRule="atLeast"/>
        <w:contextualSpacing/>
        <w:jc w:val="center"/>
        <w:rPr>
          <w:rFonts w:asciiTheme="majorHAnsi" w:hAnsiTheme="majorHAnsi"/>
          <w:b/>
          <w:sz w:val="24"/>
          <w:szCs w:val="24"/>
        </w:rPr>
      </w:pPr>
    </w:p>
    <w:p w:rsidR="00007093" w:rsidRPr="00E30037" w:rsidRDefault="00007093">
      <w:pPr>
        <w:pStyle w:val="ListParagraph"/>
        <w:spacing w:before="96" w:after="96" w:line="120" w:lineRule="atLeast"/>
        <w:ind w:left="0"/>
        <w:rPr>
          <w:rFonts w:asciiTheme="majorHAnsi" w:hAnsiTheme="majorHAnsi"/>
          <w:sz w:val="24"/>
          <w:szCs w:val="24"/>
        </w:rPr>
      </w:pPr>
    </w:p>
    <w:p w:rsidR="00007093" w:rsidRPr="00E30037" w:rsidRDefault="00165AB9">
      <w:pPr>
        <w:pStyle w:val="ListParagraph"/>
        <w:spacing w:before="96" w:after="96" w:line="120" w:lineRule="atLeast"/>
        <w:ind w:left="0"/>
        <w:rPr>
          <w:rFonts w:asciiTheme="majorHAnsi" w:hAnsiTheme="majorHAnsi"/>
          <w:b/>
          <w:sz w:val="24"/>
          <w:szCs w:val="24"/>
        </w:rPr>
      </w:pPr>
      <w:r w:rsidRPr="00E30037">
        <w:rPr>
          <w:rFonts w:asciiTheme="majorHAnsi" w:hAnsiTheme="majorHAnsi"/>
          <w:sz w:val="24"/>
          <w:szCs w:val="24"/>
        </w:rPr>
        <w:t>Старосна структура запослених</w:t>
      </w:r>
      <w:r w:rsidR="00513BD2" w:rsidRPr="00E30037">
        <w:rPr>
          <w:rFonts w:asciiTheme="majorHAnsi" w:hAnsiTheme="majorHAnsi"/>
          <w:sz w:val="24"/>
          <w:szCs w:val="24"/>
        </w:rPr>
        <w:t>:</w:t>
      </w:r>
    </w:p>
    <w:p w:rsidR="00007093" w:rsidRPr="00E30037" w:rsidRDefault="00007093">
      <w:pPr>
        <w:pStyle w:val="ListParagraph"/>
        <w:spacing w:before="96" w:after="96" w:line="120" w:lineRule="atLeast"/>
        <w:jc w:val="center"/>
        <w:rPr>
          <w:rFonts w:asciiTheme="majorHAnsi" w:hAnsiTheme="majorHAnsi"/>
          <w:b/>
          <w:sz w:val="24"/>
          <w:szCs w:val="24"/>
        </w:rPr>
      </w:pPr>
    </w:p>
    <w:tbl>
      <w:tblPr>
        <w:tblW w:w="34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
      <w:tblGrid>
        <w:gridCol w:w="1204"/>
        <w:gridCol w:w="2211"/>
      </w:tblGrid>
      <w:tr w:rsidR="00007093" w:rsidRPr="00E30037">
        <w:trPr>
          <w:trHeight w:val="284"/>
          <w:jc w:val="center"/>
        </w:trPr>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pStyle w:val="ListParagraph"/>
              <w:spacing w:before="96" w:after="96" w:line="120" w:lineRule="atLeast"/>
              <w:ind w:left="0"/>
              <w:jc w:val="center"/>
              <w:rPr>
                <w:rFonts w:asciiTheme="majorHAnsi" w:hAnsiTheme="majorHAnsi"/>
                <w:b/>
                <w:sz w:val="24"/>
                <w:szCs w:val="24"/>
              </w:rPr>
            </w:pPr>
          </w:p>
        </w:tc>
        <w:tc>
          <w:tcPr>
            <w:tcW w:w="22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b/>
                <w:sz w:val="24"/>
                <w:szCs w:val="24"/>
              </w:rPr>
            </w:pPr>
            <w:r w:rsidRPr="00E30037">
              <w:rPr>
                <w:rFonts w:asciiTheme="majorHAnsi" w:hAnsiTheme="majorHAnsi"/>
                <w:b/>
                <w:sz w:val="24"/>
                <w:szCs w:val="24"/>
              </w:rPr>
              <w:t>Просечна старост</w:t>
            </w:r>
          </w:p>
        </w:tc>
      </w:tr>
      <w:tr w:rsidR="00007093" w:rsidRPr="00E30037">
        <w:trPr>
          <w:trHeight w:val="284"/>
          <w:jc w:val="center"/>
        </w:trPr>
        <w:tc>
          <w:tcPr>
            <w:tcW w:w="12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НК</w:t>
            </w:r>
          </w:p>
        </w:tc>
        <w:tc>
          <w:tcPr>
            <w:tcW w:w="2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47</w:t>
            </w:r>
          </w:p>
        </w:tc>
      </w:tr>
      <w:tr w:rsidR="00007093" w:rsidRPr="00E30037">
        <w:trPr>
          <w:trHeight w:val="284"/>
          <w:jc w:val="center"/>
        </w:trPr>
        <w:tc>
          <w:tcPr>
            <w:tcW w:w="12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ПК</w:t>
            </w:r>
          </w:p>
        </w:tc>
        <w:tc>
          <w:tcPr>
            <w:tcW w:w="2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w:t>
            </w:r>
          </w:p>
        </w:tc>
      </w:tr>
      <w:tr w:rsidR="00007093" w:rsidRPr="00E30037">
        <w:trPr>
          <w:trHeight w:val="284"/>
          <w:jc w:val="center"/>
        </w:trPr>
        <w:tc>
          <w:tcPr>
            <w:tcW w:w="12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КВ</w:t>
            </w:r>
          </w:p>
        </w:tc>
        <w:tc>
          <w:tcPr>
            <w:tcW w:w="2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45</w:t>
            </w:r>
          </w:p>
        </w:tc>
      </w:tr>
      <w:tr w:rsidR="00007093" w:rsidRPr="00E30037">
        <w:trPr>
          <w:trHeight w:val="284"/>
          <w:jc w:val="center"/>
        </w:trPr>
        <w:tc>
          <w:tcPr>
            <w:tcW w:w="12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ССС</w:t>
            </w:r>
          </w:p>
        </w:tc>
        <w:tc>
          <w:tcPr>
            <w:tcW w:w="2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51</w:t>
            </w:r>
          </w:p>
        </w:tc>
      </w:tr>
      <w:tr w:rsidR="00007093" w:rsidRPr="00E30037">
        <w:trPr>
          <w:trHeight w:val="284"/>
          <w:jc w:val="center"/>
        </w:trPr>
        <w:tc>
          <w:tcPr>
            <w:tcW w:w="12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ВКВ</w:t>
            </w:r>
          </w:p>
        </w:tc>
        <w:tc>
          <w:tcPr>
            <w:tcW w:w="2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w:t>
            </w:r>
          </w:p>
        </w:tc>
      </w:tr>
      <w:tr w:rsidR="00007093" w:rsidRPr="00E30037">
        <w:trPr>
          <w:trHeight w:val="284"/>
          <w:jc w:val="center"/>
        </w:trPr>
        <w:tc>
          <w:tcPr>
            <w:tcW w:w="12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ВШС</w:t>
            </w:r>
          </w:p>
        </w:tc>
        <w:tc>
          <w:tcPr>
            <w:tcW w:w="2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47</w:t>
            </w:r>
          </w:p>
        </w:tc>
      </w:tr>
      <w:tr w:rsidR="00007093" w:rsidRPr="00E30037">
        <w:trPr>
          <w:trHeight w:val="284"/>
          <w:jc w:val="center"/>
        </w:trPr>
        <w:tc>
          <w:tcPr>
            <w:tcW w:w="12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ВСС</w:t>
            </w:r>
          </w:p>
        </w:tc>
        <w:tc>
          <w:tcPr>
            <w:tcW w:w="2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sz w:val="24"/>
                <w:szCs w:val="24"/>
              </w:rPr>
            </w:pPr>
            <w:r w:rsidRPr="00E30037">
              <w:rPr>
                <w:rFonts w:asciiTheme="majorHAnsi" w:hAnsiTheme="majorHAnsi"/>
                <w:sz w:val="24"/>
                <w:szCs w:val="24"/>
              </w:rPr>
              <w:t>46</w:t>
            </w:r>
          </w:p>
        </w:tc>
      </w:tr>
      <w:tr w:rsidR="00007093" w:rsidRPr="00E30037">
        <w:trPr>
          <w:trHeight w:val="284"/>
          <w:jc w:val="center"/>
        </w:trPr>
        <w:tc>
          <w:tcPr>
            <w:tcW w:w="12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pStyle w:val="ListParagraph"/>
              <w:spacing w:before="96" w:after="96" w:line="120" w:lineRule="atLeast"/>
              <w:ind w:left="0"/>
              <w:jc w:val="center"/>
              <w:rPr>
                <w:rFonts w:asciiTheme="majorHAnsi" w:hAnsiTheme="majorHAnsi"/>
                <w:b/>
                <w:sz w:val="24"/>
                <w:szCs w:val="24"/>
              </w:rPr>
            </w:pPr>
            <w:r w:rsidRPr="00E30037">
              <w:rPr>
                <w:rFonts w:asciiTheme="majorHAnsi" w:hAnsiTheme="majorHAnsi"/>
                <w:b/>
                <w:sz w:val="24"/>
                <w:szCs w:val="24"/>
              </w:rPr>
              <w:t>ПРОСЕК</w:t>
            </w:r>
          </w:p>
        </w:tc>
        <w:tc>
          <w:tcPr>
            <w:tcW w:w="2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pStyle w:val="ListParagraph"/>
              <w:spacing w:before="96" w:after="96" w:line="120" w:lineRule="atLeast"/>
              <w:ind w:left="0"/>
              <w:jc w:val="center"/>
              <w:rPr>
                <w:rFonts w:asciiTheme="majorHAnsi" w:hAnsiTheme="majorHAnsi"/>
                <w:b/>
                <w:sz w:val="24"/>
                <w:szCs w:val="24"/>
              </w:rPr>
            </w:pPr>
            <w:r w:rsidRPr="00E30037">
              <w:rPr>
                <w:rFonts w:asciiTheme="majorHAnsi" w:hAnsiTheme="majorHAnsi"/>
                <w:b/>
                <w:sz w:val="24"/>
                <w:szCs w:val="24"/>
              </w:rPr>
              <w:t>46,9</w:t>
            </w:r>
          </w:p>
        </w:tc>
      </w:tr>
    </w:tbl>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У складу са основним циљевима предузећа, наставили смо са добром праксом унапређивања професионалних капацитета запослених кроз обуке образовање и стручно усавршавање.</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Запослени су имали прилику да унапреде своја знања и да се стручно усавршавају кроз различите семинаре, студијске посете, курсеве и школовање.</w:t>
      </w:r>
      <w:proofErr w:type="gramEnd"/>
    </w:p>
    <w:p w:rsidR="00007093" w:rsidRPr="00E30037" w:rsidRDefault="00513BD2">
      <w:pPr>
        <w:spacing w:before="96" w:after="96" w:line="120" w:lineRule="atLeast"/>
        <w:contextualSpacing/>
        <w:jc w:val="center"/>
        <w:rPr>
          <w:rFonts w:asciiTheme="majorHAnsi" w:hAnsiTheme="majorHAnsi"/>
          <w:b/>
          <w:sz w:val="24"/>
          <w:szCs w:val="24"/>
        </w:rPr>
      </w:pPr>
      <w:proofErr w:type="gramStart"/>
      <w:r w:rsidRPr="00E30037">
        <w:rPr>
          <w:rFonts w:asciiTheme="majorHAnsi" w:hAnsiTheme="majorHAnsi"/>
          <w:b/>
          <w:sz w:val="24"/>
          <w:szCs w:val="24"/>
        </w:rPr>
        <w:lastRenderedPageBreak/>
        <w:t>Стручно усавршавање у 2019.</w:t>
      </w:r>
      <w:proofErr w:type="gramEnd"/>
      <w:r w:rsidRPr="00E30037">
        <w:rPr>
          <w:rFonts w:asciiTheme="majorHAnsi" w:hAnsiTheme="majorHAnsi"/>
          <w:b/>
          <w:sz w:val="24"/>
          <w:szCs w:val="24"/>
        </w:rPr>
        <w:t xml:space="preserve"> </w:t>
      </w:r>
      <w:proofErr w:type="gramStart"/>
      <w:r w:rsidRPr="00E30037">
        <w:rPr>
          <w:rFonts w:asciiTheme="majorHAnsi" w:hAnsiTheme="majorHAnsi"/>
          <w:b/>
          <w:sz w:val="24"/>
          <w:szCs w:val="24"/>
        </w:rPr>
        <w:t>години</w:t>
      </w:r>
      <w:proofErr w:type="gramEnd"/>
    </w:p>
    <w:p w:rsidR="00007093" w:rsidRPr="00E30037" w:rsidRDefault="00007093">
      <w:pPr>
        <w:spacing w:before="96" w:after="96" w:line="120" w:lineRule="atLeast"/>
        <w:contextualSpacing/>
        <w:jc w:val="both"/>
        <w:rPr>
          <w:rFonts w:asciiTheme="majorHAnsi" w:hAnsiTheme="majorHAnsi"/>
          <w:sz w:val="24"/>
          <w:szCs w:val="24"/>
        </w:rPr>
      </w:pPr>
    </w:p>
    <w:tbl>
      <w:tblPr>
        <w:tblStyle w:val="TableGrid"/>
        <w:tblW w:w="9904" w:type="dxa"/>
        <w:tblLook w:val="04A0"/>
      </w:tblPr>
      <w:tblGrid>
        <w:gridCol w:w="935"/>
        <w:gridCol w:w="3673"/>
        <w:gridCol w:w="2808"/>
        <w:gridCol w:w="1172"/>
        <w:gridCol w:w="1316"/>
      </w:tblGrid>
      <w:tr w:rsidR="00007093" w:rsidRPr="00E30037">
        <w:trPr>
          <w:trHeight w:val="861"/>
        </w:trPr>
        <w:tc>
          <w:tcPr>
            <w:tcW w:w="934" w:type="dxa"/>
            <w:shd w:val="clear" w:color="auto" w:fill="D9D9D9" w:themeFill="background1" w:themeFillShade="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Редни</w:t>
            </w:r>
          </w:p>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број</w:t>
            </w:r>
          </w:p>
        </w:tc>
        <w:tc>
          <w:tcPr>
            <w:tcW w:w="3674" w:type="dxa"/>
            <w:shd w:val="clear" w:color="auto" w:fill="D9D9D9" w:themeFill="background1" w:themeFillShade="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Тема</w:t>
            </w:r>
          </w:p>
        </w:tc>
        <w:tc>
          <w:tcPr>
            <w:tcW w:w="2809" w:type="dxa"/>
            <w:shd w:val="clear" w:color="auto" w:fill="D9D9D9" w:themeFill="background1" w:themeFillShade="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Организатор</w:t>
            </w:r>
          </w:p>
        </w:tc>
        <w:tc>
          <w:tcPr>
            <w:tcW w:w="1171" w:type="dxa"/>
            <w:shd w:val="clear" w:color="auto" w:fill="D9D9D9" w:themeFill="background1" w:themeFillShade="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Трајање</w:t>
            </w:r>
          </w:p>
        </w:tc>
        <w:tc>
          <w:tcPr>
            <w:tcW w:w="1316" w:type="dxa"/>
            <w:shd w:val="clear" w:color="auto" w:fill="D9D9D9" w:themeFill="background1" w:themeFillShade="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Број</w:t>
            </w:r>
          </w:p>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учесника</w:t>
            </w:r>
          </w:p>
        </w:tc>
      </w:tr>
      <w:tr w:rsidR="00007093" w:rsidRPr="00E30037">
        <w:trPr>
          <w:trHeight w:val="1425"/>
        </w:trPr>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w:t>
            </w:r>
          </w:p>
        </w:tc>
        <w:tc>
          <w:tcPr>
            <w:tcW w:w="3674"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Основне примене ГИС-а</w:t>
            </w: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Удружење кластер комора за заштиту животне средине и одрживи развој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дана</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учесник</w:t>
            </w:r>
          </w:p>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1425"/>
        </w:trPr>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w:t>
            </w:r>
          </w:p>
        </w:tc>
        <w:tc>
          <w:tcPr>
            <w:tcW w:w="3674"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Asset Managment – златна фаза</w:t>
            </w: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(12-13.03.2019.)</w:t>
            </w: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Удружење за технологију воде и санитарно инжењерство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дана</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учесника</w:t>
            </w:r>
          </w:p>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1167"/>
        </w:trPr>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3.</w:t>
            </w:r>
          </w:p>
        </w:tc>
        <w:tc>
          <w:tcPr>
            <w:tcW w:w="3674"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Обновљиви извори енергије у урбаним срединама</w:t>
            </w: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Intereg – IPA CBC Нови Сад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дан</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учесник</w:t>
            </w:r>
          </w:p>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1167"/>
        </w:trPr>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4.</w:t>
            </w:r>
          </w:p>
        </w:tc>
        <w:tc>
          <w:tcPr>
            <w:tcW w:w="3674"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Буџетска контрола и закон о јавним набавкама</w:t>
            </w: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ИЕП – Институт за економију и право</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4 дана</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учесника</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5.</w:t>
            </w:r>
          </w:p>
        </w:tc>
        <w:tc>
          <w:tcPr>
            <w:tcW w:w="3674" w:type="dxa"/>
            <w:shd w:val="clear" w:color="auto" w:fill="auto"/>
            <w:vAlign w:val="center"/>
          </w:tcPr>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Примена закона о јавним набавкама</w:t>
            </w:r>
          </w:p>
          <w:p w:rsidR="00007093" w:rsidRPr="00E30037" w:rsidRDefault="00007093">
            <w:pPr>
              <w:spacing w:before="96" w:after="96" w:line="120" w:lineRule="atLeast"/>
              <w:contextualSpacing/>
              <w:rPr>
                <w:rFonts w:asciiTheme="majorHAnsi" w:hAnsiTheme="majorHAnsi"/>
                <w:sz w:val="24"/>
                <w:szCs w:val="24"/>
              </w:rPr>
            </w:pP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Едукатор плус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дан</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учесника</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6.</w:t>
            </w:r>
          </w:p>
        </w:tc>
        <w:tc>
          <w:tcPr>
            <w:tcW w:w="3674"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Саветовање у вези третирања отпада</w:t>
            </w: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Удружење кластер комора за заштиту животне средине и одрживи развој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дана</w:t>
            </w:r>
          </w:p>
        </w:tc>
        <w:tc>
          <w:tcPr>
            <w:tcW w:w="1316" w:type="dxa"/>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учесник</w:t>
            </w:r>
          </w:p>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7.</w:t>
            </w:r>
          </w:p>
        </w:tc>
        <w:tc>
          <w:tcPr>
            <w:tcW w:w="3674" w:type="dxa"/>
            <w:shd w:val="clear" w:color="auto" w:fill="auto"/>
            <w:vAlign w:val="center"/>
          </w:tcPr>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Новине у правно-економском пословању установа јавног сектора</w:t>
            </w:r>
          </w:p>
          <w:p w:rsidR="00007093" w:rsidRPr="00E30037" w:rsidRDefault="00007093">
            <w:pPr>
              <w:spacing w:before="96" w:after="96" w:line="120" w:lineRule="atLeast"/>
              <w:contextualSpacing/>
              <w:rPr>
                <w:rFonts w:asciiTheme="majorHAnsi" w:hAnsiTheme="majorHAnsi"/>
                <w:sz w:val="24"/>
                <w:szCs w:val="24"/>
              </w:rPr>
            </w:pP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Семинари Србије</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4 дана</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учесник</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8.</w:t>
            </w:r>
          </w:p>
        </w:tc>
        <w:tc>
          <w:tcPr>
            <w:tcW w:w="3674"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I обука EDAMS – златна фаза</w:t>
            </w:r>
          </w:p>
        </w:tc>
        <w:tc>
          <w:tcPr>
            <w:tcW w:w="2809" w:type="dxa"/>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Удружење за технологију воде и санитарно инжењерство Београд</w:t>
            </w:r>
          </w:p>
          <w:p w:rsidR="00007093" w:rsidRPr="00E30037" w:rsidRDefault="00007093">
            <w:pPr>
              <w:spacing w:before="96" w:after="96" w:line="120" w:lineRule="atLeast"/>
              <w:contextualSpacing/>
              <w:rPr>
                <w:rFonts w:asciiTheme="majorHAnsi" w:hAnsiTheme="majorHAnsi"/>
                <w:sz w:val="24"/>
                <w:szCs w:val="24"/>
              </w:rPr>
            </w:pP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3 дана</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учесника</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9.</w:t>
            </w:r>
          </w:p>
        </w:tc>
        <w:tc>
          <w:tcPr>
            <w:tcW w:w="3674" w:type="dxa"/>
            <w:shd w:val="clear" w:color="auto" w:fill="auto"/>
            <w:vAlign w:val="center"/>
          </w:tcPr>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Закон о јавно-приватном партнерству</w:t>
            </w:r>
          </w:p>
          <w:p w:rsidR="00007093" w:rsidRPr="00E30037" w:rsidRDefault="00007093">
            <w:pPr>
              <w:spacing w:before="96" w:after="96" w:line="120" w:lineRule="atLeast"/>
              <w:contextualSpacing/>
              <w:rPr>
                <w:rFonts w:asciiTheme="majorHAnsi" w:hAnsiTheme="majorHAnsi"/>
                <w:sz w:val="24"/>
                <w:szCs w:val="24"/>
              </w:rPr>
            </w:pP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lastRenderedPageBreak/>
              <w:t>Едукатор плус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дан</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учесник</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lastRenderedPageBreak/>
              <w:t>10.</w:t>
            </w:r>
          </w:p>
        </w:tc>
        <w:tc>
          <w:tcPr>
            <w:tcW w:w="3674"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Закон о заштити података о личности</w:t>
            </w: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ИПЦ-Информативно пословни центар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дан</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учесник</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11.</w:t>
            </w:r>
          </w:p>
        </w:tc>
        <w:tc>
          <w:tcPr>
            <w:tcW w:w="3674" w:type="dxa"/>
            <w:shd w:val="clear" w:color="auto" w:fill="auto"/>
            <w:vAlign w:val="center"/>
          </w:tcPr>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Финансијско извештавање јединица локалне самоуправе</w:t>
            </w:r>
          </w:p>
          <w:p w:rsidR="00007093" w:rsidRPr="00E30037" w:rsidRDefault="00007093">
            <w:pPr>
              <w:spacing w:before="96" w:after="96" w:line="120" w:lineRule="atLeast"/>
              <w:contextualSpacing/>
              <w:rPr>
                <w:rFonts w:asciiTheme="majorHAnsi" w:hAnsiTheme="majorHAnsi"/>
                <w:sz w:val="24"/>
                <w:szCs w:val="24"/>
              </w:rPr>
            </w:pP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Државна ревизорска институција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дан</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учесник</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12.</w:t>
            </w:r>
          </w:p>
        </w:tc>
        <w:tc>
          <w:tcPr>
            <w:tcW w:w="3674" w:type="dxa"/>
            <w:shd w:val="clear" w:color="auto" w:fill="auto"/>
            <w:vAlign w:val="center"/>
          </w:tcPr>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CROSO и нови шифарници</w:t>
            </w:r>
          </w:p>
          <w:p w:rsidR="00007093" w:rsidRPr="00E30037" w:rsidRDefault="00007093">
            <w:pPr>
              <w:spacing w:before="96" w:after="96" w:line="120" w:lineRule="atLeast"/>
              <w:contextualSpacing/>
              <w:rPr>
                <w:rFonts w:asciiTheme="majorHAnsi" w:hAnsiTheme="majorHAnsi"/>
                <w:sz w:val="24"/>
                <w:szCs w:val="24"/>
              </w:rPr>
            </w:pP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Институт за пословна истраживања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дан</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учесника</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13.</w:t>
            </w:r>
          </w:p>
        </w:tc>
        <w:tc>
          <w:tcPr>
            <w:tcW w:w="3674" w:type="dxa"/>
            <w:shd w:val="clear" w:color="auto" w:fill="auto"/>
            <w:vAlign w:val="center"/>
          </w:tcPr>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Саветовање јавних предузећа (Израда програма пословања)</w:t>
            </w:r>
          </w:p>
          <w:p w:rsidR="00007093" w:rsidRPr="00E30037" w:rsidRDefault="00007093">
            <w:pPr>
              <w:spacing w:before="96" w:after="96" w:line="120" w:lineRule="atLeast"/>
              <w:contextualSpacing/>
              <w:rPr>
                <w:rFonts w:asciiTheme="majorHAnsi" w:hAnsiTheme="majorHAnsi"/>
                <w:sz w:val="24"/>
                <w:szCs w:val="24"/>
              </w:rPr>
            </w:pP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Реформатор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4 дана</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учесника</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14.</w:t>
            </w:r>
          </w:p>
        </w:tc>
        <w:tc>
          <w:tcPr>
            <w:tcW w:w="3674"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II обука EDAMS – златна фаза</w:t>
            </w: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Удружење за технологију воде и санитарно инжењерство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дана</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учесника</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15.</w:t>
            </w:r>
          </w:p>
        </w:tc>
        <w:tc>
          <w:tcPr>
            <w:tcW w:w="3674" w:type="dxa"/>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Корпоративно управљање</w:t>
            </w:r>
          </w:p>
          <w:p w:rsidR="00007093" w:rsidRPr="00E30037" w:rsidRDefault="00007093">
            <w:pPr>
              <w:spacing w:before="96" w:after="96" w:line="120" w:lineRule="atLeast"/>
              <w:contextualSpacing/>
              <w:jc w:val="center"/>
              <w:rPr>
                <w:rFonts w:asciiTheme="majorHAnsi" w:hAnsiTheme="majorHAnsi"/>
                <w:sz w:val="24"/>
                <w:szCs w:val="24"/>
              </w:rPr>
            </w:pP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 xml:space="preserve">Институт за пословна истраживања Београд </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дан</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учесник</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16.</w:t>
            </w:r>
          </w:p>
        </w:tc>
        <w:tc>
          <w:tcPr>
            <w:tcW w:w="3674" w:type="dxa"/>
            <w:shd w:val="clear" w:color="auto" w:fill="auto"/>
            <w:vAlign w:val="center"/>
          </w:tcPr>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CROSO и Закон о заштити података о личност</w:t>
            </w:r>
          </w:p>
          <w:p w:rsidR="00007093" w:rsidRPr="00E30037" w:rsidRDefault="00007093">
            <w:pPr>
              <w:spacing w:before="96" w:after="96" w:line="120" w:lineRule="atLeast"/>
              <w:contextualSpacing/>
              <w:rPr>
                <w:rFonts w:asciiTheme="majorHAnsi" w:hAnsiTheme="majorHAnsi"/>
                <w:sz w:val="24"/>
                <w:szCs w:val="24"/>
              </w:rPr>
            </w:pP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ИПЦ-Информативно пословни центар 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дан</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учесника</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17.</w:t>
            </w:r>
          </w:p>
        </w:tc>
        <w:tc>
          <w:tcPr>
            <w:tcW w:w="3674"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Регионална радионица за директоре и техничке директоре</w:t>
            </w: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Бијељина (Босна и Херцеговина)</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дана</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 учесника</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18.</w:t>
            </w:r>
          </w:p>
        </w:tc>
        <w:tc>
          <w:tcPr>
            <w:tcW w:w="3674" w:type="dxa"/>
            <w:shd w:val="clear" w:color="auto" w:fill="auto"/>
            <w:vAlign w:val="center"/>
          </w:tcPr>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Нови портал јавних набавки</w:t>
            </w:r>
          </w:p>
          <w:p w:rsidR="00007093" w:rsidRPr="00E30037" w:rsidRDefault="00007093">
            <w:pPr>
              <w:spacing w:before="96" w:after="96" w:line="120" w:lineRule="atLeast"/>
              <w:contextualSpacing/>
              <w:rPr>
                <w:rFonts w:asciiTheme="majorHAnsi" w:hAnsiTheme="majorHAnsi"/>
                <w:sz w:val="24"/>
                <w:szCs w:val="24"/>
              </w:rPr>
            </w:pP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Привредна комора Србије</w:t>
            </w: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Београд</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дан</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учесник</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19.</w:t>
            </w:r>
          </w:p>
        </w:tc>
        <w:tc>
          <w:tcPr>
            <w:tcW w:w="3674" w:type="dxa"/>
            <w:shd w:val="clear" w:color="auto" w:fill="auto"/>
            <w:vAlign w:val="center"/>
          </w:tcPr>
          <w:p w:rsidR="00007093" w:rsidRPr="00E30037" w:rsidRDefault="00007093">
            <w:pPr>
              <w:spacing w:before="96" w:after="96" w:line="120" w:lineRule="atLeast"/>
              <w:contextualSpacing/>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Планирање јавних набавки за 2020. годину</w:t>
            </w:r>
          </w:p>
          <w:p w:rsidR="00007093" w:rsidRPr="00E30037" w:rsidRDefault="00007093">
            <w:pPr>
              <w:spacing w:before="96" w:after="96" w:line="120" w:lineRule="atLeast"/>
              <w:contextualSpacing/>
              <w:rPr>
                <w:rFonts w:asciiTheme="majorHAnsi" w:hAnsiTheme="majorHAnsi"/>
                <w:sz w:val="24"/>
                <w:szCs w:val="24"/>
              </w:rPr>
            </w:pP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Семинари Србије</w:t>
            </w:r>
          </w:p>
        </w:tc>
        <w:tc>
          <w:tcPr>
            <w:tcW w:w="1171"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дан</w:t>
            </w: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 учесник</w:t>
            </w:r>
          </w:p>
        </w:tc>
      </w:tr>
      <w:tr w:rsidR="00007093" w:rsidRPr="00E30037">
        <w:tc>
          <w:tcPr>
            <w:tcW w:w="934" w:type="dxa"/>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20.</w:t>
            </w:r>
          </w:p>
        </w:tc>
        <w:tc>
          <w:tcPr>
            <w:tcW w:w="3674" w:type="dxa"/>
            <w:shd w:val="clear" w:color="auto" w:fill="auto"/>
            <w:vAlign w:val="center"/>
          </w:tcPr>
          <w:p w:rsidR="00007093" w:rsidRPr="00E30037" w:rsidRDefault="00513BD2">
            <w:pPr>
              <w:spacing w:after="0" w:line="240" w:lineRule="auto"/>
              <w:ind w:left="284"/>
              <w:jc w:val="both"/>
              <w:rPr>
                <w:rFonts w:asciiTheme="majorHAnsi" w:hAnsiTheme="majorHAnsi"/>
                <w:sz w:val="24"/>
                <w:szCs w:val="24"/>
              </w:rPr>
            </w:pPr>
            <w:r w:rsidRPr="00E30037">
              <w:rPr>
                <w:rFonts w:asciiTheme="majorHAnsi" w:hAnsiTheme="majorHAnsi"/>
                <w:sz w:val="24"/>
                <w:szCs w:val="24"/>
              </w:rPr>
              <w:t>Обука и полагање за лиценцу за техничко руковођење и управљање дистрибутивним системом природног гаса.</w:t>
            </w:r>
          </w:p>
        </w:tc>
        <w:tc>
          <w:tcPr>
            <w:tcW w:w="2809" w:type="dxa"/>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Покрајински секретаријат за енергетику и минералне сировине</w:t>
            </w:r>
          </w:p>
        </w:tc>
        <w:tc>
          <w:tcPr>
            <w:tcW w:w="1171" w:type="dxa"/>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1316" w:type="dxa"/>
            <w:shd w:val="clear" w:color="auto" w:fill="auto"/>
            <w:vAlign w:val="center"/>
          </w:tcPr>
          <w:p w:rsidR="00007093" w:rsidRPr="00E30037" w:rsidRDefault="00513BD2">
            <w:pPr>
              <w:spacing w:before="96" w:after="96" w:line="120" w:lineRule="atLeast"/>
              <w:contextualSpacing/>
              <w:jc w:val="center"/>
              <w:rPr>
                <w:rFonts w:asciiTheme="majorHAnsi" w:hAnsiTheme="majorHAnsi"/>
              </w:rPr>
            </w:pPr>
            <w:r w:rsidRPr="00E30037">
              <w:rPr>
                <w:rFonts w:asciiTheme="majorHAnsi" w:hAnsiTheme="majorHAnsi"/>
                <w:sz w:val="24"/>
                <w:szCs w:val="24"/>
              </w:rPr>
              <w:t>1 учесник</w:t>
            </w:r>
          </w:p>
        </w:tc>
      </w:tr>
    </w:tbl>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Директор предузећа је имао прилику за размену искустава и стицање нових знања кроз учествовање у раду Извршног одбора пословног удружења комуналаца КОМДЕЛ (2 састанка) и као члан Одбора за услуге РПК Суботица (4 састанка).</w:t>
      </w:r>
      <w:proofErr w:type="gramEnd"/>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r w:rsidRPr="00E30037">
        <w:rPr>
          <w:rFonts w:asciiTheme="majorHAnsi" w:hAnsiTheme="majorHAnsi"/>
          <w:sz w:val="24"/>
          <w:szCs w:val="24"/>
        </w:rPr>
        <w:lastRenderedPageBreak/>
        <w:t xml:space="preserve">У оквиру делегације ПУ </w:t>
      </w:r>
      <w:proofErr w:type="gramStart"/>
      <w:r w:rsidRPr="00E30037">
        <w:rPr>
          <w:rFonts w:asciiTheme="majorHAnsi" w:hAnsiTheme="majorHAnsi"/>
          <w:sz w:val="24"/>
          <w:szCs w:val="24"/>
        </w:rPr>
        <w:t>,,КОМДЕЛ''</w:t>
      </w:r>
      <w:proofErr w:type="gramEnd"/>
      <w:r w:rsidRPr="00E30037">
        <w:rPr>
          <w:rFonts w:asciiTheme="majorHAnsi" w:hAnsiTheme="majorHAnsi"/>
          <w:sz w:val="24"/>
          <w:szCs w:val="24"/>
        </w:rPr>
        <w:t xml:space="preserve"> директор и три запослена су имали прилику да, током студијске посете Републици Мађарској,  а као гости мађарског удружења за комуналне делатности ,,MAKE”(Magyar Közszolgálatok Egyesülete), представе рад и достигнућа нашег предузећа у условима који владају у нашој земљи и упореде га са функционисањем у нама суседној земљи.</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pStyle w:val="Heading3"/>
        <w:rPr>
          <w:szCs w:val="24"/>
        </w:rPr>
      </w:pPr>
      <w:bookmarkStart w:id="19" w:name="_Toc19007830"/>
      <w:bookmarkStart w:id="20" w:name="_Toc516601202"/>
      <w:bookmarkStart w:id="21" w:name="_Toc516601154"/>
      <w:r w:rsidRPr="00E30037">
        <w:rPr>
          <w:szCs w:val="24"/>
        </w:rPr>
        <w:t xml:space="preserve">4. </w:t>
      </w:r>
      <w:proofErr w:type="gramStart"/>
      <w:r w:rsidRPr="00E30037">
        <w:rPr>
          <w:szCs w:val="24"/>
        </w:rPr>
        <w:t>б</w:t>
      </w:r>
      <w:proofErr w:type="gramEnd"/>
      <w:r w:rsidRPr="00E30037">
        <w:rPr>
          <w:szCs w:val="24"/>
        </w:rPr>
        <w:t xml:space="preserve"> Остварење кадровског плана</w:t>
      </w:r>
      <w:bookmarkEnd w:id="19"/>
      <w:bookmarkEnd w:id="20"/>
      <w:bookmarkEnd w:id="21"/>
    </w:p>
    <w:p w:rsidR="00007093" w:rsidRPr="00E30037" w:rsidRDefault="00513BD2">
      <w:pPr>
        <w:spacing w:before="96" w:after="96" w:line="120" w:lineRule="atLeast"/>
        <w:contextualSpacing/>
        <w:jc w:val="both"/>
        <w:rPr>
          <w:rFonts w:asciiTheme="majorHAnsi" w:hAnsiTheme="majorHAnsi"/>
        </w:rPr>
      </w:pPr>
      <w:proofErr w:type="gramStart"/>
      <w:r w:rsidRPr="00E30037">
        <w:rPr>
          <w:rFonts w:asciiTheme="majorHAnsi" w:hAnsiTheme="majorHAnsi"/>
          <w:sz w:val="24"/>
          <w:szCs w:val="24"/>
        </w:rPr>
        <w:t>Кадровски план за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годину</w:t>
      </w:r>
      <w:proofErr w:type="gramEnd"/>
      <w:r w:rsidRPr="00E30037">
        <w:rPr>
          <w:rFonts w:asciiTheme="majorHAnsi" w:hAnsiTheme="majorHAnsi"/>
          <w:sz w:val="24"/>
          <w:szCs w:val="24"/>
        </w:rPr>
        <w:t xml:space="preserve"> је рађен у складу са Одлуком о максималном броју запослених на неодређено време у организационим облицима у систему локалне самоуправе општине Ада, којом нам је број радника, које можемо имати запослене на неодређено време, смањен са 55 на 51. </w:t>
      </w:r>
      <w:proofErr w:type="gramStart"/>
      <w:r w:rsidRPr="00E30037">
        <w:rPr>
          <w:rFonts w:asciiTheme="majorHAnsi" w:hAnsiTheme="majorHAnsi"/>
          <w:sz w:val="24"/>
          <w:szCs w:val="24"/>
        </w:rPr>
        <w:t>Ова одлука је већ озваничила фактичко стање у којем имамо већ више од 25% мање радника него пре почетка примене Закона о начину одређивања максималног броја запослених у јавном сектору.</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Иако број од 51 стално запослених није у складу са оптималним потребама предузећа исти је морао бити планиран из горепоменутих разлога.</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Нажалост, због немогућности новог запошљавања, нисмо били у могућности да попунимо максимално дозвољени број радника.</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На дан 31.</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децембра</w:t>
      </w:r>
      <w:proofErr w:type="gramEnd"/>
      <w:r w:rsidRPr="00E30037">
        <w:rPr>
          <w:rFonts w:asciiTheme="majorHAnsi" w:hAnsiTheme="majorHAnsi"/>
          <w:sz w:val="24"/>
          <w:szCs w:val="24"/>
        </w:rPr>
        <w:t xml:space="preserve"> 2019.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 xml:space="preserve"> у предузећу је било запослено, на неодређено време, само  47 радника.</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Природа посла који обављамо али и старосна структура радника уз константан одлив радне снаге прилично нам отежава организацију посла у настојању да сви организациони системи функционишу без застоја и квалитетно.</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Максимални ангажман свих запослених, уз ефикасну организацију посла, довело је до тога да корисници наших услуга нису осетили, на квалитету услуга, проблеме са којима смо се суочавали.</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Ипак, овакво стање није дугорочно одрживо нарочито због константног проширења обима посла који обављамо, а наставиће се и осипање радне снаге, што због одласка у пензију што због економских разлога.</w:t>
      </w:r>
      <w:proofErr w:type="gramEnd"/>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Проблеме с радном снагом смо решавали прерасподелом послова и задатака и ангажовањем радне снаге по уговорима о привременим и повременим пословима (12 радника) и уговорима о делу (4 радника) у различитим периодима најинтензивнијих радова и у трајању од неколико месеци.</w:t>
      </w:r>
      <w:proofErr w:type="gramEnd"/>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r w:rsidRPr="00E30037">
        <w:rPr>
          <w:rFonts w:asciiTheme="majorHAnsi" w:hAnsiTheme="majorHAnsi"/>
          <w:sz w:val="24"/>
          <w:szCs w:val="24"/>
        </w:rPr>
        <w:t xml:space="preserve">Такође смо добили прилику да, у сарадњи са удружењима грађана </w:t>
      </w:r>
      <w:proofErr w:type="gramStart"/>
      <w:r w:rsidRPr="00E30037">
        <w:rPr>
          <w:rFonts w:asciiTheme="majorHAnsi" w:hAnsiTheme="majorHAnsi"/>
          <w:sz w:val="24"/>
          <w:szCs w:val="24"/>
        </w:rPr>
        <w:t>,,Хигија''</w:t>
      </w:r>
      <w:proofErr w:type="gramEnd"/>
      <w:r w:rsidRPr="00E30037">
        <w:rPr>
          <w:rFonts w:asciiTheme="majorHAnsi" w:hAnsiTheme="majorHAnsi"/>
          <w:sz w:val="24"/>
          <w:szCs w:val="24"/>
        </w:rPr>
        <w:t xml:space="preserve">; ,,Зелентарка'' и ,,ЈУ-БИ зелено острво'' ангажујемо раднике по основу јавних радова што је помогло да, у периоду најинтензивнијих радова, успешно организујемо радне процесе. </w:t>
      </w: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Напослетку, а у складу са Уговором са МУП-а, Заводом за кривичне санкције, три осуђеника, за лакше кривично дело, одрадило је своју казну кроз радни ангажман, у нашем предузећу, у трајању од укупно 540 сати.</w:t>
      </w:r>
      <w:proofErr w:type="gramEnd"/>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pStyle w:val="Heading3"/>
        <w:rPr>
          <w:szCs w:val="24"/>
        </w:rPr>
      </w:pPr>
      <w:bookmarkStart w:id="22" w:name="_Toc19007831"/>
      <w:bookmarkStart w:id="23" w:name="_Toc516601203"/>
      <w:bookmarkStart w:id="24" w:name="_Toc516601155"/>
      <w:r w:rsidRPr="00E30037">
        <w:rPr>
          <w:szCs w:val="24"/>
        </w:rPr>
        <w:t xml:space="preserve">4. </w:t>
      </w:r>
      <w:proofErr w:type="gramStart"/>
      <w:r w:rsidRPr="00E30037">
        <w:rPr>
          <w:szCs w:val="24"/>
        </w:rPr>
        <w:t>в</w:t>
      </w:r>
      <w:proofErr w:type="gramEnd"/>
      <w:r w:rsidRPr="00E30037">
        <w:rPr>
          <w:szCs w:val="24"/>
        </w:rPr>
        <w:t xml:space="preserve"> Техничка опремљеност и реализована набавка опреме у односу на план</w:t>
      </w:r>
      <w:bookmarkEnd w:id="22"/>
      <w:bookmarkEnd w:id="23"/>
      <w:bookmarkEnd w:id="24"/>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У претходним годинама смо се, максимално, трудили да одржимо ниво употребљивости машина и опрема која је, реално гледано, прошла свој зенит.</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 xml:space="preserve">То је доводило до </w:t>
      </w:r>
      <w:r w:rsidRPr="00E30037">
        <w:rPr>
          <w:rFonts w:asciiTheme="majorHAnsi" w:hAnsiTheme="majorHAnsi"/>
          <w:sz w:val="24"/>
          <w:szCs w:val="24"/>
        </w:rPr>
        <w:lastRenderedPageBreak/>
        <w:t>повећаних трошкова превентивног одржавања, а услед повећаног броја хаваријских застоја повећани су и трошкови ремонта, сервиса и оправки.</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Успели смо да подигнемо ниво техничке опремљености набавком неопходне опреме, у складу са потребом за обављањем нових послова и у складу са могућностима.</w:t>
      </w:r>
      <w:proofErr w:type="gramEnd"/>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Најзначајније машине, опрема и уређаји које смо набавили у протеклој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години</w:t>
      </w:r>
      <w:proofErr w:type="gramEnd"/>
      <w:r w:rsidRPr="00E30037">
        <w:rPr>
          <w:rFonts w:asciiTheme="majorHAnsi" w:hAnsiTheme="majorHAnsi"/>
          <w:sz w:val="24"/>
          <w:szCs w:val="24"/>
        </w:rPr>
        <w:t xml:space="preserve"> су:</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Трактор ,,БЕЛАРУС'' са даском за снег,</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Вибро плоча (цр2140бх),</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Ватрогасно црево 15 комада,</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Моторна тестера са резервним деловима,</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„Renault maxiti“ теретно возило (камион са дизалицом и платформом до 18м),</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Рачунар,</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Травокосачица лц 140,</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Систем за пречишћавање воде „unik ts100puv“,</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Монтажни контејнер (4 x 2 x 2,6 метара),</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Екочесма – нанофилтрациони уређај (800 l/h),</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Комплет за заваривање ацетиленом,</w:t>
      </w:r>
    </w:p>
    <w:p w:rsidR="00007093" w:rsidRPr="00E30037" w:rsidRDefault="00513BD2">
      <w:pPr>
        <w:pStyle w:val="NormalWeb"/>
        <w:numPr>
          <w:ilvl w:val="0"/>
          <w:numId w:val="4"/>
        </w:numPr>
        <w:spacing w:before="0" w:after="0"/>
        <w:ind w:left="1134"/>
        <w:jc w:val="both"/>
        <w:rPr>
          <w:rFonts w:asciiTheme="majorHAnsi" w:hAnsiTheme="majorHAnsi"/>
          <w:iCs/>
        </w:rPr>
      </w:pPr>
      <w:r w:rsidRPr="00E30037">
        <w:rPr>
          <w:rFonts w:asciiTheme="majorHAnsi" w:hAnsiTheme="majorHAnsi"/>
          <w:iCs/>
        </w:rPr>
        <w:t>4 отворена контејнера капацитета 5 м</w:t>
      </w:r>
      <w:r w:rsidRPr="00E30037">
        <w:rPr>
          <w:rFonts w:asciiTheme="majorHAnsi" w:hAnsiTheme="majorHAnsi"/>
          <w:iCs/>
          <w:vertAlign w:val="superscript"/>
        </w:rPr>
        <w:t>3</w:t>
      </w:r>
      <w:r w:rsidRPr="00E30037">
        <w:rPr>
          <w:rFonts w:asciiTheme="majorHAnsi" w:hAnsiTheme="majorHAnsi"/>
          <w:iCs/>
        </w:rPr>
        <w:t>.</w:t>
      </w: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У тешким условима пословања, у протеклој години, успели смо да одржимо функционалност постојеће и извршимо набавку опреме и прибора који су били неопходни за редовно одвијање наших делатности али и за модернизацију и ефикасније пружање услуга нашим корисницима.</w:t>
      </w:r>
      <w:proofErr w:type="gramEnd"/>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pStyle w:val="Heading2"/>
        <w:numPr>
          <w:ilvl w:val="0"/>
          <w:numId w:val="9"/>
        </w:numPr>
        <w:rPr>
          <w:sz w:val="24"/>
          <w:szCs w:val="24"/>
        </w:rPr>
      </w:pPr>
      <w:bookmarkStart w:id="25" w:name="_Toc19007832"/>
      <w:bookmarkStart w:id="26" w:name="_Toc516601204"/>
      <w:bookmarkStart w:id="27" w:name="_Toc516601156"/>
      <w:r w:rsidRPr="00E30037">
        <w:rPr>
          <w:sz w:val="24"/>
          <w:szCs w:val="24"/>
        </w:rPr>
        <w:t>Промена оснивачких и других аката</w:t>
      </w:r>
      <w:bookmarkEnd w:id="25"/>
      <w:bookmarkEnd w:id="26"/>
      <w:bookmarkEnd w:id="27"/>
    </w:p>
    <w:p w:rsidR="00007093" w:rsidRPr="00E30037" w:rsidRDefault="00007093">
      <w:pPr>
        <w:spacing w:before="96" w:after="96" w:line="120" w:lineRule="atLeast"/>
        <w:contextualSpacing/>
        <w:jc w:val="center"/>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У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години</w:t>
      </w:r>
      <w:proofErr w:type="gramEnd"/>
      <w:r w:rsidRPr="00E30037">
        <w:rPr>
          <w:rFonts w:asciiTheme="majorHAnsi" w:hAnsiTheme="majorHAnsi"/>
          <w:sz w:val="24"/>
          <w:szCs w:val="24"/>
        </w:rPr>
        <w:t xml:space="preserve"> извршена је промена или су донета следећа акта значајна за функционисање предузећа:</w:t>
      </w:r>
    </w:p>
    <w:p w:rsidR="00007093" w:rsidRPr="00E30037" w:rsidRDefault="00007093">
      <w:pPr>
        <w:spacing w:before="96" w:after="96" w:line="120" w:lineRule="atLeast"/>
        <w:contextualSpacing/>
        <w:jc w:val="center"/>
        <w:rPr>
          <w:rFonts w:asciiTheme="majorHAnsi" w:hAnsiTheme="majorHAnsi"/>
          <w:sz w:val="24"/>
          <w:szCs w:val="24"/>
        </w:rPr>
      </w:pPr>
    </w:p>
    <w:p w:rsidR="00007093" w:rsidRPr="00E30037" w:rsidRDefault="00513BD2">
      <w:pPr>
        <w:pStyle w:val="ListParagraph"/>
        <w:numPr>
          <w:ilvl w:val="0"/>
          <w:numId w:val="12"/>
        </w:numPr>
        <w:suppressAutoHyphens/>
        <w:spacing w:before="96" w:after="96" w:line="120" w:lineRule="atLeast"/>
        <w:rPr>
          <w:rFonts w:asciiTheme="majorHAnsi" w:hAnsiTheme="majorHAnsi"/>
          <w:sz w:val="24"/>
          <w:szCs w:val="24"/>
        </w:rPr>
      </w:pPr>
      <w:r w:rsidRPr="00E30037">
        <w:rPr>
          <w:rFonts w:asciiTheme="majorHAnsi" w:hAnsiTheme="majorHAnsi"/>
          <w:sz w:val="24"/>
          <w:szCs w:val="24"/>
        </w:rPr>
        <w:t>Политика заштите података о личности у ЈКП „Стандард“ Ада</w:t>
      </w:r>
    </w:p>
    <w:p w:rsidR="00007093" w:rsidRPr="00E30037" w:rsidRDefault="00513BD2">
      <w:pPr>
        <w:pStyle w:val="ListParagraph"/>
        <w:numPr>
          <w:ilvl w:val="0"/>
          <w:numId w:val="10"/>
        </w:numPr>
        <w:suppressAutoHyphens/>
        <w:spacing w:before="96" w:after="96" w:line="120" w:lineRule="atLeast"/>
        <w:rPr>
          <w:rFonts w:asciiTheme="majorHAnsi" w:hAnsiTheme="majorHAnsi"/>
          <w:sz w:val="24"/>
          <w:szCs w:val="24"/>
        </w:rPr>
      </w:pPr>
      <w:r w:rsidRPr="00E30037">
        <w:rPr>
          <w:rFonts w:asciiTheme="majorHAnsi" w:hAnsiTheme="majorHAnsi"/>
          <w:sz w:val="24"/>
          <w:szCs w:val="24"/>
        </w:rPr>
        <w:t>Донета: 12.08.2019. године</w:t>
      </w:r>
    </w:p>
    <w:p w:rsidR="00007093" w:rsidRPr="00E30037" w:rsidRDefault="00513BD2">
      <w:pPr>
        <w:pStyle w:val="ListParagraph"/>
        <w:numPr>
          <w:ilvl w:val="0"/>
          <w:numId w:val="10"/>
        </w:numPr>
        <w:suppressAutoHyphens/>
        <w:spacing w:before="96" w:after="96" w:line="120" w:lineRule="atLeast"/>
        <w:rPr>
          <w:rFonts w:asciiTheme="majorHAnsi" w:hAnsiTheme="majorHAnsi"/>
          <w:sz w:val="24"/>
          <w:szCs w:val="24"/>
        </w:rPr>
      </w:pPr>
      <w:r w:rsidRPr="00E30037">
        <w:rPr>
          <w:rFonts w:asciiTheme="majorHAnsi" w:hAnsiTheme="majorHAnsi"/>
          <w:sz w:val="24"/>
          <w:szCs w:val="24"/>
        </w:rPr>
        <w:t>Разлог: обавезе проистекле из Закона о заштити података и личности донетог у 2018. године</w:t>
      </w:r>
    </w:p>
    <w:p w:rsidR="00007093" w:rsidRPr="00E30037" w:rsidRDefault="00007093">
      <w:pPr>
        <w:suppressAutoHyphens/>
        <w:spacing w:before="96" w:after="96" w:line="120" w:lineRule="atLeast"/>
        <w:rPr>
          <w:rFonts w:asciiTheme="majorHAnsi" w:hAnsiTheme="majorHAnsi"/>
          <w:sz w:val="24"/>
          <w:szCs w:val="24"/>
        </w:rPr>
      </w:pPr>
    </w:p>
    <w:p w:rsidR="00007093" w:rsidRPr="00E30037" w:rsidRDefault="00513BD2">
      <w:pPr>
        <w:pStyle w:val="ListParagraph"/>
        <w:numPr>
          <w:ilvl w:val="0"/>
          <w:numId w:val="12"/>
        </w:numPr>
        <w:suppressAutoHyphens/>
        <w:spacing w:before="96" w:after="96" w:line="120" w:lineRule="atLeast"/>
        <w:rPr>
          <w:rFonts w:asciiTheme="majorHAnsi" w:hAnsiTheme="majorHAnsi"/>
          <w:sz w:val="24"/>
          <w:szCs w:val="24"/>
        </w:rPr>
      </w:pPr>
      <w:r w:rsidRPr="00E30037">
        <w:rPr>
          <w:rFonts w:asciiTheme="majorHAnsi" w:hAnsiTheme="majorHAnsi"/>
          <w:sz w:val="24"/>
          <w:szCs w:val="24"/>
        </w:rPr>
        <w:t>Правилник о видео надзору у ЈКП ,,Стандард“ Ада</w:t>
      </w:r>
    </w:p>
    <w:p w:rsidR="00007093" w:rsidRPr="00E30037" w:rsidRDefault="00513BD2">
      <w:pPr>
        <w:pStyle w:val="ListParagraph"/>
        <w:numPr>
          <w:ilvl w:val="0"/>
          <w:numId w:val="7"/>
        </w:numPr>
        <w:suppressAutoHyphens/>
        <w:spacing w:before="96" w:after="96" w:line="120" w:lineRule="atLeast"/>
        <w:rPr>
          <w:rFonts w:asciiTheme="majorHAnsi" w:hAnsiTheme="majorHAnsi"/>
        </w:rPr>
      </w:pPr>
      <w:r w:rsidRPr="00E30037">
        <w:rPr>
          <w:rFonts w:asciiTheme="majorHAnsi" w:hAnsiTheme="majorHAnsi"/>
          <w:sz w:val="24"/>
          <w:szCs w:val="24"/>
        </w:rPr>
        <w:t>Донет: 12.08.2019. године</w:t>
      </w:r>
    </w:p>
    <w:p w:rsidR="00007093" w:rsidRPr="00E30037" w:rsidRDefault="00513BD2">
      <w:pPr>
        <w:pStyle w:val="ListParagraph"/>
        <w:numPr>
          <w:ilvl w:val="0"/>
          <w:numId w:val="7"/>
        </w:numPr>
        <w:suppressAutoHyphens/>
        <w:spacing w:before="96" w:after="96" w:line="120" w:lineRule="atLeast"/>
        <w:rPr>
          <w:rFonts w:asciiTheme="majorHAnsi" w:hAnsiTheme="majorHAnsi"/>
          <w:sz w:val="24"/>
          <w:szCs w:val="24"/>
        </w:rPr>
      </w:pPr>
      <w:r w:rsidRPr="00E30037">
        <w:rPr>
          <w:rFonts w:asciiTheme="majorHAnsi" w:hAnsiTheme="majorHAnsi"/>
          <w:sz w:val="24"/>
          <w:szCs w:val="24"/>
        </w:rPr>
        <w:t>Разлог: обавезе проистекле из Закона о заштити података и личности донетог у 2018. године</w:t>
      </w:r>
    </w:p>
    <w:p w:rsidR="00007093" w:rsidRPr="00E30037" w:rsidRDefault="00007093">
      <w:pPr>
        <w:pStyle w:val="ListParagraph"/>
        <w:suppressAutoHyphens/>
        <w:spacing w:before="96" w:after="96" w:line="120" w:lineRule="atLeast"/>
        <w:rPr>
          <w:rFonts w:asciiTheme="majorHAnsi" w:hAnsiTheme="majorHAnsi"/>
          <w:sz w:val="24"/>
          <w:szCs w:val="24"/>
        </w:rPr>
      </w:pPr>
    </w:p>
    <w:p w:rsidR="00007093" w:rsidRPr="00E30037" w:rsidRDefault="00513BD2">
      <w:pPr>
        <w:pStyle w:val="ListParagraph"/>
        <w:numPr>
          <w:ilvl w:val="0"/>
          <w:numId w:val="12"/>
        </w:numPr>
        <w:suppressAutoHyphens/>
        <w:spacing w:before="96" w:after="96" w:line="120" w:lineRule="atLeast"/>
        <w:rPr>
          <w:rFonts w:asciiTheme="majorHAnsi" w:hAnsiTheme="majorHAnsi"/>
          <w:sz w:val="24"/>
          <w:szCs w:val="24"/>
        </w:rPr>
      </w:pPr>
      <w:r w:rsidRPr="00E30037">
        <w:rPr>
          <w:rFonts w:asciiTheme="majorHAnsi" w:hAnsiTheme="majorHAnsi"/>
          <w:sz w:val="24"/>
          <w:szCs w:val="24"/>
        </w:rPr>
        <w:t>Правилник о накнади трошкова превоза за долазак и одлазак са рада запослених</w:t>
      </w:r>
    </w:p>
    <w:p w:rsidR="00007093" w:rsidRPr="00E30037" w:rsidRDefault="00513BD2">
      <w:pPr>
        <w:pStyle w:val="ListParagraph"/>
        <w:numPr>
          <w:ilvl w:val="0"/>
          <w:numId w:val="11"/>
        </w:numPr>
        <w:suppressAutoHyphens/>
        <w:spacing w:before="96" w:after="96" w:line="120" w:lineRule="atLeast"/>
        <w:rPr>
          <w:rFonts w:asciiTheme="majorHAnsi" w:hAnsiTheme="majorHAnsi"/>
          <w:sz w:val="24"/>
          <w:szCs w:val="24"/>
        </w:rPr>
      </w:pPr>
      <w:r w:rsidRPr="00E30037">
        <w:rPr>
          <w:rFonts w:asciiTheme="majorHAnsi" w:hAnsiTheme="majorHAnsi"/>
          <w:sz w:val="24"/>
          <w:szCs w:val="24"/>
        </w:rPr>
        <w:t>Донет: 01.08.2019. године</w:t>
      </w:r>
    </w:p>
    <w:p w:rsidR="00007093" w:rsidRPr="00E30037" w:rsidRDefault="00513BD2">
      <w:pPr>
        <w:pStyle w:val="ListParagraph"/>
        <w:numPr>
          <w:ilvl w:val="0"/>
          <w:numId w:val="11"/>
        </w:numPr>
        <w:suppressAutoHyphens/>
        <w:spacing w:before="96" w:after="96" w:line="120" w:lineRule="atLeast"/>
        <w:rPr>
          <w:rFonts w:asciiTheme="majorHAnsi" w:hAnsiTheme="majorHAnsi"/>
          <w:sz w:val="24"/>
          <w:szCs w:val="24"/>
        </w:rPr>
      </w:pPr>
      <w:r w:rsidRPr="00E30037">
        <w:rPr>
          <w:rFonts w:asciiTheme="majorHAnsi" w:hAnsiTheme="majorHAnsi"/>
          <w:sz w:val="24"/>
          <w:szCs w:val="24"/>
        </w:rPr>
        <w:t xml:space="preserve">Разлог: обавезе проистекле из Закона о раду </w:t>
      </w:r>
    </w:p>
    <w:p w:rsidR="00007093" w:rsidRPr="00E30037" w:rsidRDefault="00007093">
      <w:pPr>
        <w:suppressAutoHyphens/>
        <w:spacing w:before="96" w:after="96" w:line="120" w:lineRule="atLeast"/>
        <w:rPr>
          <w:rFonts w:asciiTheme="majorHAnsi" w:hAnsiTheme="majorHAnsi"/>
          <w:sz w:val="24"/>
          <w:szCs w:val="24"/>
        </w:rPr>
      </w:pPr>
    </w:p>
    <w:p w:rsidR="00007093" w:rsidRPr="00E30037" w:rsidRDefault="00513BD2">
      <w:pPr>
        <w:pStyle w:val="ListParagraph"/>
        <w:numPr>
          <w:ilvl w:val="0"/>
          <w:numId w:val="12"/>
        </w:numPr>
        <w:suppressAutoHyphens/>
        <w:spacing w:before="96" w:after="96" w:line="120" w:lineRule="atLeast"/>
        <w:rPr>
          <w:rFonts w:asciiTheme="majorHAnsi" w:hAnsiTheme="majorHAnsi"/>
          <w:b/>
          <w:sz w:val="24"/>
          <w:szCs w:val="24"/>
        </w:rPr>
      </w:pPr>
      <w:r w:rsidRPr="00E30037">
        <w:rPr>
          <w:rFonts w:asciiTheme="majorHAnsi" w:hAnsiTheme="majorHAnsi"/>
          <w:sz w:val="24"/>
          <w:szCs w:val="24"/>
        </w:rPr>
        <w:lastRenderedPageBreak/>
        <w:t>Правилник о унутрашњој организацији и систематизацији послова и радних места у ЈКП,,Стандард“ Ада</w:t>
      </w:r>
    </w:p>
    <w:p w:rsidR="00007093" w:rsidRPr="00E30037" w:rsidRDefault="00513BD2">
      <w:pPr>
        <w:pStyle w:val="ListParagraph"/>
        <w:numPr>
          <w:ilvl w:val="0"/>
          <w:numId w:val="8"/>
        </w:numPr>
        <w:suppressAutoHyphens/>
        <w:spacing w:before="96" w:after="96" w:line="120" w:lineRule="atLeast"/>
        <w:rPr>
          <w:rFonts w:asciiTheme="majorHAnsi" w:hAnsiTheme="majorHAnsi"/>
        </w:rPr>
      </w:pPr>
      <w:r w:rsidRPr="00E30037">
        <w:rPr>
          <w:rFonts w:asciiTheme="majorHAnsi" w:hAnsiTheme="majorHAnsi"/>
          <w:sz w:val="24"/>
          <w:szCs w:val="24"/>
        </w:rPr>
        <w:t>Донет: 20.02.2019. године</w:t>
      </w:r>
    </w:p>
    <w:p w:rsidR="00007093" w:rsidRPr="00E30037" w:rsidRDefault="00513BD2">
      <w:pPr>
        <w:pStyle w:val="ListParagraph"/>
        <w:numPr>
          <w:ilvl w:val="0"/>
          <w:numId w:val="8"/>
        </w:numPr>
        <w:suppressAutoHyphens/>
        <w:spacing w:before="96" w:after="96" w:line="120" w:lineRule="atLeast"/>
        <w:rPr>
          <w:rFonts w:asciiTheme="majorHAnsi" w:hAnsiTheme="majorHAnsi"/>
          <w:sz w:val="24"/>
          <w:szCs w:val="24"/>
        </w:rPr>
      </w:pPr>
      <w:r w:rsidRPr="00E30037">
        <w:rPr>
          <w:rFonts w:asciiTheme="majorHAnsi" w:hAnsiTheme="majorHAnsi"/>
          <w:sz w:val="24"/>
          <w:szCs w:val="24"/>
        </w:rPr>
        <w:t>Разлог: Усаглашавање са Одлуком о максималном броју запослених на неодређено време у организационим облицима у систему локалне самоуправе општине Ада за 2019. годину</w:t>
      </w:r>
    </w:p>
    <w:p w:rsidR="00007093" w:rsidRPr="00E30037" w:rsidRDefault="00007093">
      <w:pPr>
        <w:suppressAutoHyphens/>
        <w:spacing w:before="96" w:after="96" w:line="120" w:lineRule="atLeast"/>
        <w:rPr>
          <w:rFonts w:asciiTheme="majorHAnsi" w:hAnsiTheme="majorHAnsi"/>
          <w:sz w:val="24"/>
          <w:szCs w:val="24"/>
        </w:rPr>
      </w:pPr>
    </w:p>
    <w:p w:rsidR="00007093" w:rsidRPr="00E30037" w:rsidRDefault="00513BD2">
      <w:pPr>
        <w:pStyle w:val="ListParagraph"/>
        <w:numPr>
          <w:ilvl w:val="0"/>
          <w:numId w:val="12"/>
        </w:numPr>
        <w:suppressAutoHyphens/>
        <w:spacing w:before="96" w:after="96" w:line="120" w:lineRule="atLeast"/>
        <w:rPr>
          <w:rFonts w:asciiTheme="majorHAnsi" w:hAnsiTheme="majorHAnsi"/>
          <w:b/>
          <w:sz w:val="24"/>
          <w:szCs w:val="24"/>
        </w:rPr>
      </w:pPr>
      <w:r w:rsidRPr="00E30037">
        <w:rPr>
          <w:rFonts w:asciiTheme="majorHAnsi" w:hAnsiTheme="majorHAnsi"/>
          <w:sz w:val="24"/>
          <w:szCs w:val="24"/>
        </w:rPr>
        <w:t>Правилник о измени и допуни Правилника о унутрашњој организацији и систематизацији послова и радних места у ЈКП,,Стандард“ Ада</w:t>
      </w:r>
    </w:p>
    <w:p w:rsidR="00007093" w:rsidRPr="00E30037" w:rsidRDefault="00513BD2">
      <w:pPr>
        <w:pStyle w:val="ListParagraph"/>
        <w:numPr>
          <w:ilvl w:val="0"/>
          <w:numId w:val="8"/>
        </w:numPr>
        <w:suppressAutoHyphens/>
        <w:spacing w:before="96" w:after="96" w:line="120" w:lineRule="atLeast"/>
        <w:rPr>
          <w:rFonts w:asciiTheme="majorHAnsi" w:hAnsiTheme="majorHAnsi"/>
        </w:rPr>
      </w:pPr>
      <w:r w:rsidRPr="00E30037">
        <w:rPr>
          <w:rFonts w:asciiTheme="majorHAnsi" w:hAnsiTheme="majorHAnsi"/>
          <w:sz w:val="24"/>
          <w:szCs w:val="24"/>
        </w:rPr>
        <w:t>Донет: 02.12.2019. године</w:t>
      </w:r>
    </w:p>
    <w:p w:rsidR="00007093" w:rsidRPr="00E30037" w:rsidRDefault="00513BD2">
      <w:pPr>
        <w:pStyle w:val="ListParagraph"/>
        <w:numPr>
          <w:ilvl w:val="0"/>
          <w:numId w:val="8"/>
        </w:numPr>
        <w:suppressAutoHyphens/>
        <w:spacing w:before="96" w:after="96" w:line="120" w:lineRule="atLeast"/>
        <w:rPr>
          <w:rFonts w:asciiTheme="majorHAnsi" w:hAnsiTheme="majorHAnsi"/>
          <w:sz w:val="24"/>
          <w:szCs w:val="24"/>
        </w:rPr>
      </w:pPr>
      <w:r w:rsidRPr="00E30037">
        <w:rPr>
          <w:rFonts w:asciiTheme="majorHAnsi" w:hAnsiTheme="majorHAnsi"/>
          <w:sz w:val="24"/>
          <w:szCs w:val="24"/>
        </w:rPr>
        <w:t>Разлог: Усаглашавање са Одлуком о максималном броју запослених на неодређено време у организационим облицима у систему локалне самоуправе општине Ада за 2019. годину</w:t>
      </w:r>
    </w:p>
    <w:p w:rsidR="00007093" w:rsidRPr="00E30037" w:rsidRDefault="00007093">
      <w:pPr>
        <w:pStyle w:val="ListParagraph"/>
        <w:suppressAutoHyphens/>
        <w:spacing w:before="96" w:after="96" w:line="120" w:lineRule="atLeast"/>
        <w:rPr>
          <w:rFonts w:asciiTheme="majorHAnsi" w:hAnsiTheme="majorHAnsi"/>
          <w:sz w:val="24"/>
          <w:szCs w:val="24"/>
        </w:rPr>
      </w:pPr>
    </w:p>
    <w:p w:rsidR="00007093" w:rsidRPr="00E30037" w:rsidRDefault="00513BD2">
      <w:pPr>
        <w:pStyle w:val="Heading2"/>
        <w:numPr>
          <w:ilvl w:val="0"/>
          <w:numId w:val="9"/>
        </w:numPr>
        <w:rPr>
          <w:sz w:val="24"/>
          <w:szCs w:val="24"/>
        </w:rPr>
      </w:pPr>
      <w:bookmarkStart w:id="28" w:name="_Toc19007833"/>
      <w:bookmarkStart w:id="29" w:name="_Toc516601205"/>
      <w:bookmarkStart w:id="30" w:name="_Toc516601157"/>
      <w:r w:rsidRPr="00E30037">
        <w:rPr>
          <w:sz w:val="24"/>
          <w:szCs w:val="24"/>
        </w:rPr>
        <w:t>Реализоване редовне активности</w:t>
      </w:r>
      <w:bookmarkEnd w:id="28"/>
      <w:bookmarkEnd w:id="29"/>
      <w:bookmarkEnd w:id="30"/>
    </w:p>
    <w:p w:rsidR="00007093" w:rsidRPr="00E30037" w:rsidRDefault="00007093">
      <w:pPr>
        <w:spacing w:before="96" w:after="96" w:line="120" w:lineRule="atLeast"/>
        <w:contextualSpacing/>
        <w:jc w:val="center"/>
        <w:rPr>
          <w:rFonts w:asciiTheme="majorHAnsi" w:hAnsiTheme="majorHAnsi"/>
          <w:b/>
          <w:sz w:val="24"/>
          <w:szCs w:val="24"/>
        </w:rPr>
      </w:pPr>
    </w:p>
    <w:p w:rsidR="00007093" w:rsidRPr="00E30037" w:rsidRDefault="00513BD2">
      <w:pPr>
        <w:spacing w:before="96" w:after="96" w:line="120" w:lineRule="atLeast"/>
        <w:contextualSpacing/>
        <w:jc w:val="both"/>
        <w:rPr>
          <w:rFonts w:asciiTheme="majorHAnsi" w:hAnsiTheme="majorHAnsi"/>
          <w:sz w:val="24"/>
          <w:szCs w:val="24"/>
        </w:rPr>
      </w:pPr>
      <w:r w:rsidRPr="00E30037">
        <w:rPr>
          <w:rFonts w:asciiTheme="majorHAnsi" w:hAnsiTheme="majorHAnsi"/>
          <w:sz w:val="24"/>
          <w:szCs w:val="24"/>
        </w:rPr>
        <w:t xml:space="preserve">ЈКП </w:t>
      </w:r>
      <w:proofErr w:type="gramStart"/>
      <w:r w:rsidRPr="00E30037">
        <w:rPr>
          <w:rFonts w:asciiTheme="majorHAnsi" w:hAnsiTheme="majorHAnsi"/>
          <w:sz w:val="24"/>
          <w:szCs w:val="24"/>
        </w:rPr>
        <w:t>,,Стандард</w:t>
      </w:r>
      <w:proofErr w:type="gramEnd"/>
      <w:r w:rsidRPr="00E30037">
        <w:rPr>
          <w:rFonts w:asciiTheme="majorHAnsi" w:hAnsiTheme="majorHAnsi"/>
          <w:sz w:val="24"/>
          <w:szCs w:val="24"/>
        </w:rPr>
        <w:t>“ је комунално предузеће које, у оквиру свог делокруга пословања, покрива више комуналних делатности од значаја за грађане општине Ада и то:</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pStyle w:val="ListParagraph"/>
        <w:numPr>
          <w:ilvl w:val="0"/>
          <w:numId w:val="5"/>
        </w:numPr>
        <w:suppressAutoHyphens/>
        <w:spacing w:before="96" w:after="96" w:line="120" w:lineRule="atLeast"/>
        <w:jc w:val="both"/>
        <w:rPr>
          <w:rFonts w:asciiTheme="majorHAnsi" w:hAnsiTheme="majorHAnsi"/>
          <w:sz w:val="24"/>
          <w:szCs w:val="24"/>
        </w:rPr>
      </w:pPr>
      <w:r w:rsidRPr="00E30037">
        <w:rPr>
          <w:rFonts w:asciiTheme="majorHAnsi" w:hAnsiTheme="majorHAnsi"/>
          <w:sz w:val="24"/>
          <w:szCs w:val="24"/>
        </w:rPr>
        <w:t>Снабдевање водом за пиће;</w:t>
      </w:r>
    </w:p>
    <w:p w:rsidR="00007093" w:rsidRPr="00E30037" w:rsidRDefault="00513BD2">
      <w:pPr>
        <w:pStyle w:val="ListParagraph"/>
        <w:numPr>
          <w:ilvl w:val="0"/>
          <w:numId w:val="5"/>
        </w:numPr>
        <w:suppressAutoHyphens/>
        <w:spacing w:before="96" w:after="96" w:line="120" w:lineRule="atLeast"/>
        <w:jc w:val="both"/>
        <w:rPr>
          <w:rFonts w:asciiTheme="majorHAnsi" w:hAnsiTheme="majorHAnsi"/>
          <w:sz w:val="24"/>
          <w:szCs w:val="24"/>
        </w:rPr>
      </w:pPr>
      <w:r w:rsidRPr="00E30037">
        <w:rPr>
          <w:rFonts w:asciiTheme="majorHAnsi" w:hAnsiTheme="majorHAnsi"/>
          <w:sz w:val="24"/>
          <w:szCs w:val="24"/>
        </w:rPr>
        <w:t>Пречишћавање и одвођење атмосферских и отпадних вода;</w:t>
      </w:r>
    </w:p>
    <w:p w:rsidR="00007093" w:rsidRPr="00E30037" w:rsidRDefault="00513BD2">
      <w:pPr>
        <w:pStyle w:val="ListParagraph"/>
        <w:numPr>
          <w:ilvl w:val="0"/>
          <w:numId w:val="5"/>
        </w:numPr>
        <w:suppressAutoHyphens/>
        <w:spacing w:before="96" w:after="96" w:line="120" w:lineRule="atLeast"/>
        <w:jc w:val="both"/>
        <w:rPr>
          <w:rFonts w:asciiTheme="majorHAnsi" w:hAnsiTheme="majorHAnsi"/>
          <w:sz w:val="24"/>
          <w:szCs w:val="24"/>
        </w:rPr>
      </w:pPr>
      <w:r w:rsidRPr="00E30037">
        <w:rPr>
          <w:rFonts w:asciiTheme="majorHAnsi" w:hAnsiTheme="majorHAnsi"/>
          <w:sz w:val="24"/>
          <w:szCs w:val="24"/>
        </w:rPr>
        <w:t>Управљање комуналним отпадом;</w:t>
      </w:r>
    </w:p>
    <w:p w:rsidR="00007093" w:rsidRPr="00E30037" w:rsidRDefault="00513BD2">
      <w:pPr>
        <w:pStyle w:val="ListParagraph"/>
        <w:numPr>
          <w:ilvl w:val="0"/>
          <w:numId w:val="5"/>
        </w:numPr>
        <w:suppressAutoHyphens/>
        <w:spacing w:before="96" w:after="96" w:line="120" w:lineRule="atLeast"/>
        <w:jc w:val="both"/>
        <w:rPr>
          <w:rFonts w:asciiTheme="majorHAnsi" w:hAnsiTheme="majorHAnsi"/>
          <w:sz w:val="24"/>
          <w:szCs w:val="24"/>
        </w:rPr>
      </w:pPr>
      <w:r w:rsidRPr="00E30037">
        <w:rPr>
          <w:rFonts w:asciiTheme="majorHAnsi" w:hAnsiTheme="majorHAnsi"/>
          <w:sz w:val="24"/>
          <w:szCs w:val="24"/>
        </w:rPr>
        <w:t>Управљање пијацама;</w:t>
      </w:r>
    </w:p>
    <w:p w:rsidR="00007093" w:rsidRPr="00E30037" w:rsidRDefault="00513BD2">
      <w:pPr>
        <w:pStyle w:val="ListParagraph"/>
        <w:numPr>
          <w:ilvl w:val="0"/>
          <w:numId w:val="5"/>
        </w:numPr>
        <w:suppressAutoHyphens/>
        <w:spacing w:before="96" w:after="96" w:line="120" w:lineRule="atLeast"/>
        <w:jc w:val="both"/>
        <w:rPr>
          <w:rFonts w:asciiTheme="majorHAnsi" w:hAnsiTheme="majorHAnsi"/>
          <w:sz w:val="24"/>
          <w:szCs w:val="24"/>
        </w:rPr>
      </w:pPr>
      <w:r w:rsidRPr="00E30037">
        <w:rPr>
          <w:rFonts w:asciiTheme="majorHAnsi" w:hAnsiTheme="majorHAnsi"/>
          <w:sz w:val="24"/>
          <w:szCs w:val="24"/>
        </w:rPr>
        <w:t>Одржавање улица и путева (зимска служба, сигнализација и семафори) ;</w:t>
      </w:r>
    </w:p>
    <w:p w:rsidR="00007093" w:rsidRPr="00E30037" w:rsidRDefault="00513BD2">
      <w:pPr>
        <w:pStyle w:val="ListParagraph"/>
        <w:numPr>
          <w:ilvl w:val="0"/>
          <w:numId w:val="5"/>
        </w:numPr>
        <w:suppressAutoHyphens/>
        <w:spacing w:before="96" w:after="96" w:line="120" w:lineRule="atLeast"/>
        <w:jc w:val="both"/>
        <w:rPr>
          <w:rFonts w:asciiTheme="majorHAnsi" w:hAnsiTheme="majorHAnsi"/>
          <w:sz w:val="24"/>
          <w:szCs w:val="24"/>
        </w:rPr>
      </w:pPr>
      <w:r w:rsidRPr="00E30037">
        <w:rPr>
          <w:rFonts w:asciiTheme="majorHAnsi" w:hAnsiTheme="majorHAnsi"/>
          <w:sz w:val="24"/>
          <w:szCs w:val="24"/>
        </w:rPr>
        <w:t>Одржавање чистоће на површинама јавне намене;</w:t>
      </w:r>
    </w:p>
    <w:p w:rsidR="00007093" w:rsidRPr="00E30037" w:rsidRDefault="00513BD2">
      <w:pPr>
        <w:pStyle w:val="ListParagraph"/>
        <w:numPr>
          <w:ilvl w:val="0"/>
          <w:numId w:val="5"/>
        </w:numPr>
        <w:suppressAutoHyphens/>
        <w:spacing w:before="96" w:after="96" w:line="120" w:lineRule="atLeast"/>
        <w:jc w:val="both"/>
        <w:rPr>
          <w:rFonts w:asciiTheme="majorHAnsi" w:hAnsiTheme="majorHAnsi"/>
          <w:sz w:val="24"/>
          <w:szCs w:val="24"/>
        </w:rPr>
      </w:pPr>
      <w:r w:rsidRPr="00E30037">
        <w:rPr>
          <w:rFonts w:asciiTheme="majorHAnsi" w:hAnsiTheme="majorHAnsi"/>
          <w:sz w:val="24"/>
          <w:szCs w:val="24"/>
        </w:rPr>
        <w:t>Одржавање јавних зелених површина;</w:t>
      </w:r>
    </w:p>
    <w:p w:rsidR="00007093" w:rsidRPr="00E30037" w:rsidRDefault="00513BD2">
      <w:pPr>
        <w:pStyle w:val="ListParagraph"/>
        <w:spacing w:before="96" w:after="96" w:line="120" w:lineRule="atLeast"/>
        <w:jc w:val="both"/>
        <w:rPr>
          <w:rFonts w:asciiTheme="majorHAnsi" w:hAnsiTheme="majorHAnsi"/>
          <w:i/>
          <w:sz w:val="24"/>
          <w:szCs w:val="24"/>
        </w:rPr>
      </w:pPr>
      <w:proofErr w:type="gramStart"/>
      <w:r w:rsidRPr="00E30037">
        <w:rPr>
          <w:rFonts w:asciiTheme="majorHAnsi" w:hAnsiTheme="majorHAnsi"/>
          <w:i/>
          <w:sz w:val="24"/>
          <w:szCs w:val="24"/>
        </w:rPr>
        <w:t>као</w:t>
      </w:r>
      <w:proofErr w:type="gramEnd"/>
      <w:r w:rsidRPr="00E30037">
        <w:rPr>
          <w:rFonts w:asciiTheme="majorHAnsi" w:hAnsiTheme="majorHAnsi"/>
          <w:i/>
          <w:sz w:val="24"/>
          <w:szCs w:val="24"/>
        </w:rPr>
        <w:t xml:space="preserve"> и делатности које нису комуналне, а од значаја су за грађане општине и то:</w:t>
      </w:r>
    </w:p>
    <w:p w:rsidR="00007093" w:rsidRPr="00E30037" w:rsidRDefault="00513BD2">
      <w:pPr>
        <w:pStyle w:val="ListParagraph"/>
        <w:numPr>
          <w:ilvl w:val="0"/>
          <w:numId w:val="5"/>
        </w:numPr>
        <w:suppressAutoHyphens/>
        <w:spacing w:before="96" w:after="96" w:line="120" w:lineRule="atLeast"/>
        <w:jc w:val="both"/>
        <w:rPr>
          <w:rFonts w:asciiTheme="majorHAnsi" w:hAnsiTheme="majorHAnsi"/>
          <w:i/>
          <w:sz w:val="24"/>
          <w:szCs w:val="24"/>
        </w:rPr>
      </w:pPr>
      <w:r w:rsidRPr="00E30037">
        <w:rPr>
          <w:rFonts w:asciiTheme="majorHAnsi" w:hAnsiTheme="majorHAnsi"/>
          <w:sz w:val="24"/>
          <w:szCs w:val="24"/>
        </w:rPr>
        <w:t>Дистрибуција и управљање дистрибутивним системом природног гаса;</w:t>
      </w:r>
    </w:p>
    <w:p w:rsidR="00007093" w:rsidRPr="00E30037" w:rsidRDefault="00513BD2">
      <w:pPr>
        <w:pStyle w:val="ListParagraph"/>
        <w:numPr>
          <w:ilvl w:val="0"/>
          <w:numId w:val="5"/>
        </w:numPr>
        <w:suppressAutoHyphens/>
        <w:spacing w:before="96" w:after="96" w:line="120" w:lineRule="atLeast"/>
        <w:jc w:val="both"/>
        <w:rPr>
          <w:rFonts w:asciiTheme="majorHAnsi" w:hAnsiTheme="majorHAnsi"/>
          <w:i/>
          <w:sz w:val="24"/>
          <w:szCs w:val="24"/>
        </w:rPr>
      </w:pPr>
      <w:r w:rsidRPr="00E30037">
        <w:rPr>
          <w:rFonts w:asciiTheme="majorHAnsi" w:hAnsiTheme="majorHAnsi"/>
          <w:sz w:val="24"/>
          <w:szCs w:val="24"/>
        </w:rPr>
        <w:t>Јавно снабдевање природним гасом;</w:t>
      </w:r>
    </w:p>
    <w:p w:rsidR="00007093" w:rsidRPr="00E30037" w:rsidRDefault="00513BD2">
      <w:pPr>
        <w:pStyle w:val="ListParagraph"/>
        <w:numPr>
          <w:ilvl w:val="0"/>
          <w:numId w:val="5"/>
        </w:numPr>
        <w:suppressAutoHyphens/>
        <w:spacing w:before="96" w:after="96" w:line="120" w:lineRule="atLeast"/>
        <w:jc w:val="both"/>
        <w:rPr>
          <w:rFonts w:asciiTheme="majorHAnsi" w:hAnsiTheme="majorHAnsi"/>
          <w:i/>
          <w:sz w:val="24"/>
          <w:szCs w:val="24"/>
        </w:rPr>
      </w:pPr>
      <w:r w:rsidRPr="00E30037">
        <w:rPr>
          <w:rFonts w:asciiTheme="majorHAnsi" w:hAnsiTheme="majorHAnsi"/>
          <w:sz w:val="24"/>
          <w:szCs w:val="24"/>
        </w:rPr>
        <w:t>Снабдевање природним гасом;</w:t>
      </w:r>
    </w:p>
    <w:p w:rsidR="00007093" w:rsidRPr="00E30037" w:rsidRDefault="00513BD2">
      <w:pPr>
        <w:spacing w:before="96" w:after="96" w:line="120" w:lineRule="atLeast"/>
        <w:contextualSpacing/>
        <w:jc w:val="both"/>
        <w:rPr>
          <w:rFonts w:asciiTheme="majorHAnsi" w:hAnsiTheme="majorHAnsi"/>
          <w:sz w:val="24"/>
          <w:szCs w:val="24"/>
        </w:rPr>
      </w:pPr>
      <w:r w:rsidRPr="00E30037">
        <w:rPr>
          <w:rFonts w:asciiTheme="majorHAnsi" w:hAnsiTheme="majorHAnsi"/>
          <w:sz w:val="24"/>
          <w:szCs w:val="24"/>
        </w:rPr>
        <w:t>Изузетним ангажовањем свих запослених</w:t>
      </w:r>
      <w:proofErr w:type="gramStart"/>
      <w:r w:rsidRPr="00E30037">
        <w:rPr>
          <w:rFonts w:asciiTheme="majorHAnsi" w:hAnsiTheme="majorHAnsi"/>
          <w:sz w:val="24"/>
          <w:szCs w:val="24"/>
        </w:rPr>
        <w:t>,  послови</w:t>
      </w:r>
      <w:proofErr w:type="gramEnd"/>
      <w:r w:rsidRPr="00E30037">
        <w:rPr>
          <w:rFonts w:asciiTheme="majorHAnsi" w:hAnsiTheme="majorHAnsi"/>
          <w:sz w:val="24"/>
          <w:szCs w:val="24"/>
        </w:rPr>
        <w:t xml:space="preserve"> и задаци који су се пред нас поставили реализовани су у максимално могућем обиму и квалитету.</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pStyle w:val="Heading2"/>
        <w:numPr>
          <w:ilvl w:val="0"/>
          <w:numId w:val="9"/>
        </w:numPr>
        <w:rPr>
          <w:sz w:val="24"/>
          <w:szCs w:val="24"/>
        </w:rPr>
      </w:pPr>
      <w:bookmarkStart w:id="31" w:name="_Toc19007834"/>
      <w:proofErr w:type="gramStart"/>
      <w:r w:rsidRPr="00E30037">
        <w:rPr>
          <w:sz w:val="24"/>
          <w:szCs w:val="24"/>
        </w:rPr>
        <w:t>Структура прихода у 2019.</w:t>
      </w:r>
      <w:proofErr w:type="gramEnd"/>
      <w:r w:rsidRPr="00E30037">
        <w:rPr>
          <w:sz w:val="24"/>
          <w:szCs w:val="24"/>
        </w:rPr>
        <w:t xml:space="preserve"> </w:t>
      </w:r>
      <w:proofErr w:type="gramStart"/>
      <w:r w:rsidRPr="00E30037">
        <w:rPr>
          <w:sz w:val="24"/>
          <w:szCs w:val="24"/>
        </w:rPr>
        <w:t>години</w:t>
      </w:r>
      <w:bookmarkEnd w:id="31"/>
      <w:proofErr w:type="gramEnd"/>
    </w:p>
    <w:p w:rsidR="00007093" w:rsidRPr="00E30037" w:rsidRDefault="00007093">
      <w:pPr>
        <w:pStyle w:val="Naslov"/>
        <w:rPr>
          <w:sz w:val="24"/>
          <w:szCs w:val="24"/>
        </w:rPr>
      </w:pPr>
    </w:p>
    <w:tbl>
      <w:tblPr>
        <w:tblW w:w="9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
      <w:tblGrid>
        <w:gridCol w:w="3039"/>
        <w:gridCol w:w="1608"/>
        <w:gridCol w:w="1217"/>
        <w:gridCol w:w="1608"/>
        <w:gridCol w:w="1217"/>
        <w:gridCol w:w="1216"/>
      </w:tblGrid>
      <w:tr w:rsidR="00007093" w:rsidRPr="00E30037">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Извор</w:t>
            </w:r>
          </w:p>
        </w:tc>
        <w:tc>
          <w:tcPr>
            <w:tcW w:w="160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План</w:t>
            </w:r>
          </w:p>
        </w:tc>
        <w:tc>
          <w:tcPr>
            <w:tcW w:w="12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Учешће</w:t>
            </w:r>
          </w:p>
        </w:tc>
        <w:tc>
          <w:tcPr>
            <w:tcW w:w="160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Остварење</w:t>
            </w:r>
          </w:p>
        </w:tc>
        <w:tc>
          <w:tcPr>
            <w:tcW w:w="12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Учешће</w:t>
            </w:r>
          </w:p>
        </w:tc>
        <w:tc>
          <w:tcPr>
            <w:tcW w:w="121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Индекс</w:t>
            </w:r>
          </w:p>
        </w:tc>
      </w:tr>
      <w:tr w:rsidR="00007093" w:rsidRPr="00E30037">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Буџет - редовне делатности</w:t>
            </w:r>
          </w:p>
        </w:tc>
        <w:tc>
          <w:tcPr>
            <w:tcW w:w="16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left="-3" w:right="72"/>
              <w:contextualSpacing/>
              <w:jc w:val="right"/>
              <w:rPr>
                <w:rFonts w:asciiTheme="majorHAnsi" w:hAnsiTheme="majorHAnsi"/>
                <w:sz w:val="24"/>
                <w:szCs w:val="24"/>
              </w:rPr>
            </w:pPr>
            <w:r w:rsidRPr="00E30037">
              <w:rPr>
                <w:rFonts w:asciiTheme="majorHAnsi" w:hAnsiTheme="majorHAnsi"/>
                <w:sz w:val="24"/>
                <w:szCs w:val="24"/>
              </w:rPr>
              <w:t>26.720.000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13,51%</w:t>
            </w:r>
          </w:p>
        </w:tc>
        <w:tc>
          <w:tcPr>
            <w:tcW w:w="16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left="12" w:right="57"/>
              <w:contextualSpacing/>
              <w:jc w:val="right"/>
              <w:rPr>
                <w:rFonts w:asciiTheme="majorHAnsi" w:hAnsiTheme="majorHAnsi"/>
                <w:sz w:val="24"/>
                <w:szCs w:val="24"/>
              </w:rPr>
            </w:pPr>
            <w:r w:rsidRPr="00E30037">
              <w:rPr>
                <w:rFonts w:asciiTheme="majorHAnsi" w:hAnsiTheme="majorHAnsi"/>
                <w:sz w:val="24"/>
                <w:szCs w:val="24"/>
              </w:rPr>
              <w:t>22.621.000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10,98%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84,66%</w:t>
            </w:r>
          </w:p>
        </w:tc>
      </w:tr>
      <w:tr w:rsidR="00007093" w:rsidRPr="00E30037">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Буџет - приходи од уговора и пројеката</w:t>
            </w:r>
          </w:p>
        </w:tc>
        <w:tc>
          <w:tcPr>
            <w:tcW w:w="16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left="-3" w:right="87"/>
              <w:contextualSpacing/>
              <w:jc w:val="right"/>
              <w:rPr>
                <w:rFonts w:asciiTheme="majorHAnsi" w:hAnsiTheme="majorHAnsi"/>
                <w:sz w:val="24"/>
                <w:szCs w:val="24"/>
              </w:rPr>
            </w:pPr>
            <w:r w:rsidRPr="00E30037">
              <w:rPr>
                <w:rFonts w:asciiTheme="majorHAnsi" w:hAnsiTheme="majorHAnsi"/>
                <w:sz w:val="24"/>
                <w:szCs w:val="24"/>
              </w:rPr>
              <w:t>9.020.000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4,56%</w:t>
            </w:r>
          </w:p>
        </w:tc>
        <w:tc>
          <w:tcPr>
            <w:tcW w:w="16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left="12" w:right="42"/>
              <w:contextualSpacing/>
              <w:jc w:val="right"/>
              <w:rPr>
                <w:rFonts w:asciiTheme="majorHAnsi" w:hAnsiTheme="majorHAnsi"/>
                <w:sz w:val="24"/>
                <w:szCs w:val="24"/>
              </w:rPr>
            </w:pPr>
            <w:r w:rsidRPr="00E30037">
              <w:rPr>
                <w:rFonts w:asciiTheme="majorHAnsi" w:hAnsiTheme="majorHAnsi"/>
                <w:sz w:val="24"/>
                <w:szCs w:val="24"/>
              </w:rPr>
              <w:t>8.321.000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4,04%</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92,25%</w:t>
            </w:r>
          </w:p>
        </w:tc>
      </w:tr>
      <w:tr w:rsidR="00007093" w:rsidRPr="00E30037">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Сопствени</w:t>
            </w:r>
          </w:p>
        </w:tc>
        <w:tc>
          <w:tcPr>
            <w:tcW w:w="16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162.102.000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81,93%</w:t>
            </w:r>
          </w:p>
        </w:tc>
        <w:tc>
          <w:tcPr>
            <w:tcW w:w="16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175.142.000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84,98%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108,04%</w:t>
            </w:r>
          </w:p>
        </w:tc>
      </w:tr>
      <w:tr w:rsidR="00007093" w:rsidRPr="00E30037">
        <w:trPr>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УКУПНО:</w:t>
            </w:r>
          </w:p>
        </w:tc>
        <w:tc>
          <w:tcPr>
            <w:tcW w:w="16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197.842.000</w:t>
            </w:r>
          </w:p>
        </w:tc>
        <w:tc>
          <w:tcPr>
            <w:tcW w:w="12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100,00%</w:t>
            </w:r>
          </w:p>
        </w:tc>
        <w:tc>
          <w:tcPr>
            <w:tcW w:w="16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206.084.000</w:t>
            </w:r>
          </w:p>
        </w:tc>
        <w:tc>
          <w:tcPr>
            <w:tcW w:w="12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100,00%</w:t>
            </w:r>
          </w:p>
        </w:tc>
        <w:tc>
          <w:tcPr>
            <w:tcW w:w="12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104,17%</w:t>
            </w:r>
          </w:p>
        </w:tc>
      </w:tr>
    </w:tbl>
    <w:p w:rsidR="00007093" w:rsidRPr="00E30037" w:rsidRDefault="00007093">
      <w:pPr>
        <w:spacing w:before="96" w:after="96" w:line="120" w:lineRule="atLeast"/>
        <w:contextualSpacing/>
        <w:jc w:val="center"/>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lastRenderedPageBreak/>
        <w:t>Остварење плана прихода за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годину</w:t>
      </w:r>
      <w:proofErr w:type="gramEnd"/>
      <w:r w:rsidRPr="00E30037">
        <w:rPr>
          <w:rFonts w:asciiTheme="majorHAnsi" w:hAnsiTheme="majorHAnsi"/>
          <w:sz w:val="24"/>
          <w:szCs w:val="24"/>
        </w:rPr>
        <w:t xml:space="preserve"> је нешто изнад планираног, са индексом 104,17%. </w:t>
      </w:r>
      <w:proofErr w:type="gramStart"/>
      <w:r w:rsidRPr="00E30037">
        <w:rPr>
          <w:rFonts w:asciiTheme="majorHAnsi" w:hAnsiTheme="majorHAnsi"/>
          <w:sz w:val="24"/>
          <w:szCs w:val="24"/>
        </w:rPr>
        <w:t>Као што је познато, буџет општине Ада је, у потпуности, конципиран као програмски те су за поједине програме и пројекте била предвиђена и потребна средства.</w:t>
      </w:r>
      <w:proofErr w:type="gramEnd"/>
      <w:r w:rsidRPr="00E30037">
        <w:rPr>
          <w:rFonts w:asciiTheme="majorHAnsi" w:hAnsiTheme="majorHAnsi"/>
          <w:sz w:val="24"/>
          <w:szCs w:val="24"/>
        </w:rPr>
        <w:t xml:space="preserve"> За програме који обухватају комуналне делатности за које није могуће утврдити крајњег корисника (чишћење јавних површина, одржавање јавних зелених површина, зимска служба и саобраћајна сигнализација и др.), а поверени су на обављање ЈКП </w:t>
      </w:r>
      <w:proofErr w:type="gramStart"/>
      <w:r w:rsidRPr="00E30037">
        <w:rPr>
          <w:rFonts w:asciiTheme="majorHAnsi" w:hAnsiTheme="majorHAnsi"/>
          <w:sz w:val="24"/>
          <w:szCs w:val="24"/>
        </w:rPr>
        <w:t>,,Стандард</w:t>
      </w:r>
      <w:proofErr w:type="gramEnd"/>
      <w:r w:rsidRPr="00E30037">
        <w:rPr>
          <w:rFonts w:asciiTheme="majorHAnsi" w:hAnsiTheme="majorHAnsi"/>
          <w:sz w:val="24"/>
          <w:szCs w:val="24"/>
        </w:rPr>
        <w:t xml:space="preserve">“ предвиђена су потребна средства која су планирана и у Програму пословања предузећа. </w:t>
      </w:r>
      <w:proofErr w:type="gramStart"/>
      <w:r w:rsidRPr="00E30037">
        <w:rPr>
          <w:rFonts w:asciiTheme="majorHAnsi" w:hAnsiTheme="majorHAnsi"/>
          <w:sz w:val="24"/>
          <w:szCs w:val="24"/>
        </w:rPr>
        <w:t>Ова средства су реализована са ~85% и нешто су мања од планираних због нешто блаже зиме.</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Остала средства из буџета су реализована кроз пројекте који су везани за друге комуналне делатности којима се бави предузеће, за које је оснивач успео да обезбеди средства из других извора, а тичу се подизања нивоа квалитета комуналних услуга које се пружају грађанима општине.</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Сопствени приходи тј.</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они</w:t>
      </w:r>
      <w:proofErr w:type="gramEnd"/>
      <w:r w:rsidRPr="00E30037">
        <w:rPr>
          <w:rFonts w:asciiTheme="majorHAnsi" w:hAnsiTheme="majorHAnsi"/>
          <w:sz w:val="24"/>
          <w:szCs w:val="24"/>
        </w:rPr>
        <w:t xml:space="preserve"> приходи остварени из редовних делатности за познате кориснике остварени су са ~108% и виши су од планираних.</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pStyle w:val="Heading2"/>
        <w:numPr>
          <w:ilvl w:val="0"/>
          <w:numId w:val="9"/>
        </w:numPr>
        <w:rPr>
          <w:sz w:val="24"/>
          <w:szCs w:val="24"/>
        </w:rPr>
      </w:pPr>
      <w:bookmarkStart w:id="32" w:name="_Toc19007835"/>
      <w:bookmarkStart w:id="33" w:name="_Toc516601206"/>
      <w:bookmarkStart w:id="34" w:name="_Toc516601158"/>
      <w:r w:rsidRPr="00E30037">
        <w:rPr>
          <w:sz w:val="24"/>
          <w:szCs w:val="24"/>
        </w:rPr>
        <w:t>Реализовани пројекти</w:t>
      </w:r>
      <w:bookmarkEnd w:id="32"/>
      <w:bookmarkEnd w:id="33"/>
      <w:bookmarkEnd w:id="34"/>
    </w:p>
    <w:p w:rsidR="00007093" w:rsidRPr="00E30037" w:rsidRDefault="00007093">
      <w:pPr>
        <w:rPr>
          <w:rFonts w:asciiTheme="majorHAnsi" w:hAnsiTheme="majorHAnsi"/>
        </w:rPr>
      </w:pPr>
    </w:p>
    <w:tbl>
      <w:tblPr>
        <w:tblW w:w="10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5492"/>
        <w:gridCol w:w="1842"/>
        <w:gridCol w:w="1891"/>
        <w:gridCol w:w="1065"/>
      </w:tblGrid>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Пројекти</w:t>
            </w:r>
          </w:p>
        </w:tc>
        <w:tc>
          <w:tcPr>
            <w:tcW w:w="184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План</w:t>
            </w:r>
          </w:p>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2019.</w:t>
            </w:r>
          </w:p>
        </w:tc>
        <w:tc>
          <w:tcPr>
            <w:tcW w:w="18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Остварење 2019.</w:t>
            </w:r>
          </w:p>
        </w:tc>
        <w:tc>
          <w:tcPr>
            <w:tcW w:w="106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Индекс</w:t>
            </w:r>
          </w:p>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w:t>
            </w: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Набавка рачунарске опреме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500.000,00</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66.419,80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Набавка опреме за одржавање зелених површина (моторна тестера, ручна косачица,церада)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50.000,00</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133.266,67</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Безбедност и заштита на раду-опрема и прибор</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400.000,00</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136.500,00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Набавка опреме за потребе сектора техничке оперативе (вибро набијач; комплет за заваривање ацетиленом)</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right"/>
              <w:rPr>
                <w:rFonts w:asciiTheme="majorHAnsi" w:hAnsiTheme="majorHAnsi"/>
                <w:sz w:val="24"/>
                <w:szCs w:val="24"/>
              </w:rPr>
            </w:pP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395.089,96</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Набавка трактора од 80квт</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2.900.000,00</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2.830.816,67</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Набавка контејнера од 5 м</w:t>
            </w:r>
            <w:r w:rsidRPr="00E30037">
              <w:rPr>
                <w:rFonts w:asciiTheme="majorHAnsi" w:hAnsiTheme="majorHAnsi"/>
                <w:sz w:val="24"/>
                <w:szCs w:val="24"/>
                <w:vertAlign w:val="superscript"/>
              </w:rPr>
              <w:t>3</w:t>
            </w:r>
            <w:r w:rsidRPr="00E30037">
              <w:rPr>
                <w:rFonts w:asciiTheme="majorHAnsi" w:hAnsiTheme="majorHAnsi"/>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500.000,00</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263.800,00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Набавка телескопске платформе на возилу</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3.000.000,00</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3.000.000,00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Унапређење квалитета пијаће воде (ЕКО-чесма са контејнером за смештај и систем за пречишћавање воде)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right"/>
              <w:rPr>
                <w:rFonts w:asciiTheme="majorHAnsi" w:hAnsiTheme="majorHAnsi"/>
                <w:sz w:val="24"/>
                <w:szCs w:val="24"/>
              </w:rPr>
            </w:pP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2.554.484,00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Изградња водоводне инфраструктуре у Ади</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right"/>
              <w:rPr>
                <w:rFonts w:asciiTheme="majorHAnsi" w:hAnsiTheme="majorHAnsi"/>
                <w:sz w:val="24"/>
                <w:szCs w:val="24"/>
              </w:rPr>
            </w:pP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639.410,00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Изградња гасних инсталација (прикључци и мрежа)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3.000.000,00</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2.434.484,00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Изградња канализационе инфраструктуре (прикључци)</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6.000.000,00</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2.861.712,00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Реконструкција водоводне мреже (Утрине)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4.782.000,00</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4.777.000,00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rPr>
                <w:rFonts w:asciiTheme="majorHAnsi" w:hAnsiTheme="majorHAnsi"/>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right"/>
              <w:rPr>
                <w:rFonts w:asciiTheme="majorHAnsi" w:hAnsiTheme="majorHAnsi"/>
                <w:sz w:val="24"/>
                <w:szCs w:val="24"/>
              </w:rPr>
            </w:pP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right"/>
              <w:rPr>
                <w:rFonts w:asciiTheme="majorHAnsi" w:hAnsiTheme="majorHAnsi"/>
                <w:sz w:val="24"/>
                <w:szCs w:val="24"/>
              </w:rPr>
            </w:pP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r>
      <w:tr w:rsidR="00007093" w:rsidRPr="00E30037">
        <w:trPr>
          <w:trHeight w:val="284"/>
        </w:trPr>
        <w:tc>
          <w:tcPr>
            <w:tcW w:w="54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УКУПНО</w:t>
            </w:r>
          </w:p>
        </w:tc>
        <w:tc>
          <w:tcPr>
            <w:tcW w:w="184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21.132.000,00</w:t>
            </w:r>
          </w:p>
        </w:tc>
        <w:tc>
          <w:tcPr>
            <w:tcW w:w="18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20.092.983,10</w:t>
            </w:r>
          </w:p>
        </w:tc>
        <w:tc>
          <w:tcPr>
            <w:tcW w:w="106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95,08</w:t>
            </w:r>
          </w:p>
        </w:tc>
      </w:tr>
    </w:tbl>
    <w:p w:rsidR="00007093" w:rsidRPr="00E30037" w:rsidRDefault="00007093">
      <w:pPr>
        <w:tabs>
          <w:tab w:val="left" w:pos="1542"/>
        </w:tabs>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Наведени пројекти су, у великој већини, планирани у Програму пословања за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годину</w:t>
      </w:r>
      <w:proofErr w:type="gramEnd"/>
      <w:r w:rsidRPr="00E30037">
        <w:rPr>
          <w:rFonts w:asciiTheme="majorHAnsi" w:hAnsiTheme="majorHAnsi"/>
          <w:sz w:val="24"/>
          <w:szCs w:val="24"/>
        </w:rPr>
        <w:t>, а делом су реализовани јер се јавила потреба али и могућност да се, за њихову реализацију, обезбеде средства која нисмо могли предвидети Програмом пословања.</w:t>
      </w:r>
    </w:p>
    <w:p w:rsidR="00007093" w:rsidRPr="00E30037" w:rsidRDefault="00513BD2">
      <w:pPr>
        <w:tabs>
          <w:tab w:val="left" w:pos="1542"/>
        </w:tabs>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lastRenderedPageBreak/>
        <w:t>Све наведене пројекте осим изградње канализационе инфраструктуре и реконструкције водоводне мреже у Утринама, где је финансирање обезбедила општина, смо исфинансирали самостално.</w:t>
      </w:r>
      <w:proofErr w:type="gramEnd"/>
    </w:p>
    <w:p w:rsidR="00007093" w:rsidRPr="00E30037" w:rsidRDefault="00007093">
      <w:pPr>
        <w:tabs>
          <w:tab w:val="left" w:pos="1542"/>
        </w:tabs>
        <w:spacing w:before="96" w:after="96" w:line="120" w:lineRule="atLeast"/>
        <w:contextualSpacing/>
        <w:jc w:val="both"/>
        <w:rPr>
          <w:rFonts w:asciiTheme="majorHAnsi" w:hAnsiTheme="majorHAnsi"/>
          <w:sz w:val="24"/>
          <w:szCs w:val="24"/>
        </w:rPr>
      </w:pPr>
    </w:p>
    <w:p w:rsidR="00007093" w:rsidRPr="00E30037" w:rsidRDefault="00513BD2">
      <w:pPr>
        <w:pStyle w:val="Heading2"/>
        <w:numPr>
          <w:ilvl w:val="0"/>
          <w:numId w:val="9"/>
        </w:numPr>
        <w:rPr>
          <w:sz w:val="24"/>
          <w:szCs w:val="24"/>
        </w:rPr>
      </w:pPr>
      <w:bookmarkStart w:id="35" w:name="_Toc19007836"/>
      <w:bookmarkStart w:id="36" w:name="_Toc516601207"/>
      <w:bookmarkStart w:id="37" w:name="_Toc516601159"/>
      <w:proofErr w:type="gramStart"/>
      <w:r w:rsidRPr="00E30037">
        <w:rPr>
          <w:sz w:val="24"/>
          <w:szCs w:val="24"/>
        </w:rPr>
        <w:t>Финансијски извештај за 2019.</w:t>
      </w:r>
      <w:proofErr w:type="gramEnd"/>
      <w:r w:rsidRPr="00E30037">
        <w:rPr>
          <w:sz w:val="24"/>
          <w:szCs w:val="24"/>
        </w:rPr>
        <w:t xml:space="preserve"> </w:t>
      </w:r>
      <w:proofErr w:type="gramStart"/>
      <w:r w:rsidRPr="00E30037">
        <w:rPr>
          <w:sz w:val="24"/>
          <w:szCs w:val="24"/>
        </w:rPr>
        <w:t>годину</w:t>
      </w:r>
      <w:bookmarkEnd w:id="35"/>
      <w:bookmarkEnd w:id="36"/>
      <w:bookmarkEnd w:id="37"/>
      <w:proofErr w:type="gramEnd"/>
    </w:p>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sz w:val="24"/>
          <w:szCs w:val="24"/>
        </w:rPr>
        <w:t xml:space="preserve">  </w:t>
      </w:r>
      <w:r w:rsidRPr="00E30037">
        <w:rPr>
          <w:rFonts w:asciiTheme="majorHAnsi" w:hAnsiTheme="majorHAnsi"/>
          <w:sz w:val="24"/>
          <w:szCs w:val="24"/>
        </w:rPr>
        <w:tab/>
      </w:r>
      <w:r w:rsidRPr="00E30037">
        <w:rPr>
          <w:rFonts w:asciiTheme="majorHAnsi" w:hAnsiTheme="majorHAnsi"/>
          <w:sz w:val="24"/>
          <w:szCs w:val="24"/>
        </w:rPr>
        <w:tab/>
        <w:t xml:space="preserve">                                                                                                                            (</w:t>
      </w:r>
      <w:proofErr w:type="gramStart"/>
      <w:r w:rsidRPr="00E30037">
        <w:rPr>
          <w:rFonts w:asciiTheme="majorHAnsi" w:hAnsiTheme="majorHAnsi"/>
          <w:sz w:val="24"/>
          <w:szCs w:val="24"/>
        </w:rPr>
        <w:t>у</w:t>
      </w:r>
      <w:proofErr w:type="gramEnd"/>
      <w:r w:rsidRPr="00E30037">
        <w:rPr>
          <w:rFonts w:asciiTheme="majorHAnsi" w:hAnsiTheme="majorHAnsi"/>
          <w:sz w:val="24"/>
          <w:szCs w:val="24"/>
        </w:rPr>
        <w:t xml:space="preserve"> хиљ. дин.)</w:t>
      </w:r>
    </w:p>
    <w:tbl>
      <w:tblPr>
        <w:tblW w:w="9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
      <w:tblGrid>
        <w:gridCol w:w="1362"/>
        <w:gridCol w:w="4518"/>
        <w:gridCol w:w="1519"/>
        <w:gridCol w:w="1439"/>
        <w:gridCol w:w="1066"/>
      </w:tblGrid>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Конто</w:t>
            </w:r>
          </w:p>
        </w:tc>
        <w:tc>
          <w:tcPr>
            <w:tcW w:w="45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Опис</w:t>
            </w:r>
          </w:p>
        </w:tc>
        <w:tc>
          <w:tcPr>
            <w:tcW w:w="151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Планирано</w:t>
            </w:r>
          </w:p>
        </w:tc>
        <w:tc>
          <w:tcPr>
            <w:tcW w:w="143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Остварено</w:t>
            </w:r>
          </w:p>
        </w:tc>
        <w:tc>
          <w:tcPr>
            <w:tcW w:w="106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Индекс</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b/>
                <w:sz w:val="24"/>
                <w:szCs w:val="24"/>
              </w:rPr>
              <w:t>ПРИХОДИ</w:t>
            </w: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Буџет - редовне делатности</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left="-3" w:right="72"/>
              <w:contextualSpacing/>
              <w:jc w:val="right"/>
              <w:rPr>
                <w:rFonts w:asciiTheme="majorHAnsi" w:hAnsiTheme="majorHAnsi"/>
                <w:sz w:val="24"/>
                <w:szCs w:val="24"/>
              </w:rPr>
            </w:pPr>
            <w:r w:rsidRPr="00E30037">
              <w:rPr>
                <w:rFonts w:asciiTheme="majorHAnsi" w:hAnsiTheme="majorHAnsi"/>
                <w:sz w:val="24"/>
                <w:szCs w:val="24"/>
              </w:rPr>
              <w:t>26.720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left="12" w:right="57"/>
              <w:contextualSpacing/>
              <w:jc w:val="right"/>
              <w:rPr>
                <w:rFonts w:asciiTheme="majorHAnsi" w:hAnsiTheme="majorHAnsi"/>
                <w:sz w:val="24"/>
                <w:szCs w:val="24"/>
              </w:rPr>
            </w:pPr>
            <w:r w:rsidRPr="00E30037">
              <w:rPr>
                <w:rFonts w:asciiTheme="majorHAnsi" w:hAnsiTheme="majorHAnsi"/>
                <w:sz w:val="24"/>
                <w:szCs w:val="24"/>
              </w:rPr>
              <w:t>22.621</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center"/>
              <w:rPr>
                <w:rFonts w:asciiTheme="majorHAnsi" w:hAnsiTheme="majorHAnsi"/>
                <w:sz w:val="24"/>
                <w:szCs w:val="24"/>
              </w:rPr>
            </w:pPr>
            <w:r w:rsidRPr="00E30037">
              <w:rPr>
                <w:rFonts w:asciiTheme="majorHAnsi" w:hAnsiTheme="majorHAnsi"/>
                <w:sz w:val="24"/>
                <w:szCs w:val="24"/>
              </w:rPr>
              <w:t>84,66</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b/>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Буџет - приходи од уговора и пројеката</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left="-3" w:right="72"/>
              <w:contextualSpacing/>
              <w:jc w:val="right"/>
              <w:rPr>
                <w:rFonts w:asciiTheme="majorHAnsi" w:hAnsiTheme="majorHAnsi"/>
                <w:sz w:val="24"/>
                <w:szCs w:val="24"/>
              </w:rPr>
            </w:pPr>
            <w:r w:rsidRPr="00E30037">
              <w:rPr>
                <w:rFonts w:asciiTheme="majorHAnsi" w:hAnsiTheme="majorHAnsi"/>
                <w:sz w:val="24"/>
                <w:szCs w:val="24"/>
              </w:rPr>
              <w:t>9.020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left="12" w:right="57"/>
              <w:contextualSpacing/>
              <w:jc w:val="right"/>
              <w:rPr>
                <w:rFonts w:asciiTheme="majorHAnsi" w:hAnsiTheme="majorHAnsi"/>
                <w:sz w:val="24"/>
                <w:szCs w:val="24"/>
              </w:rPr>
            </w:pPr>
            <w:r w:rsidRPr="00E30037">
              <w:rPr>
                <w:rFonts w:asciiTheme="majorHAnsi" w:hAnsiTheme="majorHAnsi"/>
                <w:sz w:val="24"/>
                <w:szCs w:val="24"/>
              </w:rPr>
              <w:t>8.321</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center"/>
              <w:rPr>
                <w:rFonts w:asciiTheme="majorHAnsi" w:hAnsiTheme="majorHAnsi"/>
                <w:sz w:val="24"/>
                <w:szCs w:val="24"/>
              </w:rPr>
            </w:pPr>
            <w:r w:rsidRPr="00E30037">
              <w:rPr>
                <w:rFonts w:asciiTheme="majorHAnsi" w:hAnsiTheme="majorHAnsi"/>
                <w:sz w:val="24"/>
                <w:szCs w:val="24"/>
              </w:rPr>
              <w:t>92,25</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Сопствени приходи</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72"/>
              <w:contextualSpacing/>
              <w:jc w:val="right"/>
              <w:rPr>
                <w:rFonts w:asciiTheme="majorHAnsi" w:hAnsiTheme="majorHAnsi"/>
                <w:sz w:val="24"/>
                <w:szCs w:val="24"/>
              </w:rPr>
            </w:pPr>
            <w:r w:rsidRPr="00E30037">
              <w:rPr>
                <w:rFonts w:asciiTheme="majorHAnsi" w:hAnsiTheme="majorHAnsi"/>
                <w:sz w:val="24"/>
                <w:szCs w:val="24"/>
              </w:rPr>
              <w:t>162.102</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57"/>
              <w:contextualSpacing/>
              <w:jc w:val="right"/>
              <w:rPr>
                <w:rFonts w:asciiTheme="majorHAnsi" w:hAnsiTheme="majorHAnsi"/>
                <w:sz w:val="24"/>
                <w:szCs w:val="24"/>
              </w:rPr>
            </w:pPr>
            <w:r w:rsidRPr="00E30037">
              <w:rPr>
                <w:rFonts w:asciiTheme="majorHAnsi" w:hAnsiTheme="majorHAnsi"/>
                <w:sz w:val="24"/>
                <w:szCs w:val="24"/>
              </w:rPr>
              <w:t>175.142</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center"/>
              <w:rPr>
                <w:rFonts w:asciiTheme="majorHAnsi" w:hAnsiTheme="majorHAnsi"/>
                <w:sz w:val="24"/>
                <w:szCs w:val="24"/>
              </w:rPr>
            </w:pPr>
            <w:r w:rsidRPr="00E30037">
              <w:rPr>
                <w:rFonts w:asciiTheme="majorHAnsi" w:hAnsiTheme="majorHAnsi"/>
                <w:sz w:val="24"/>
                <w:szCs w:val="24"/>
              </w:rPr>
              <w:t>108,04</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b/>
                <w:sz w:val="24"/>
                <w:szCs w:val="24"/>
              </w:rPr>
              <w:t>УКУПНО</w:t>
            </w:r>
          </w:p>
        </w:tc>
        <w:tc>
          <w:tcPr>
            <w:tcW w:w="151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72"/>
              <w:contextualSpacing/>
              <w:jc w:val="right"/>
              <w:rPr>
                <w:rFonts w:asciiTheme="majorHAnsi" w:hAnsiTheme="majorHAnsi"/>
                <w:b/>
                <w:sz w:val="24"/>
                <w:szCs w:val="24"/>
              </w:rPr>
            </w:pPr>
            <w:r w:rsidRPr="00E30037">
              <w:rPr>
                <w:rFonts w:asciiTheme="majorHAnsi" w:hAnsiTheme="majorHAnsi"/>
                <w:b/>
                <w:sz w:val="24"/>
                <w:szCs w:val="24"/>
              </w:rPr>
              <w:t>197.842</w:t>
            </w:r>
          </w:p>
        </w:tc>
        <w:tc>
          <w:tcPr>
            <w:tcW w:w="143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57"/>
              <w:contextualSpacing/>
              <w:jc w:val="right"/>
              <w:rPr>
                <w:rFonts w:asciiTheme="majorHAnsi" w:hAnsiTheme="majorHAnsi"/>
                <w:b/>
                <w:sz w:val="24"/>
                <w:szCs w:val="24"/>
              </w:rPr>
            </w:pPr>
            <w:r w:rsidRPr="00E30037">
              <w:rPr>
                <w:rFonts w:asciiTheme="majorHAnsi" w:hAnsiTheme="majorHAnsi"/>
                <w:b/>
                <w:sz w:val="24"/>
                <w:szCs w:val="24"/>
              </w:rPr>
              <w:t>206.084</w:t>
            </w:r>
          </w:p>
        </w:tc>
        <w:tc>
          <w:tcPr>
            <w:tcW w:w="106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49"/>
              <w:contextualSpacing/>
              <w:jc w:val="center"/>
              <w:rPr>
                <w:rFonts w:asciiTheme="majorHAnsi" w:hAnsiTheme="majorHAnsi"/>
                <w:b/>
                <w:sz w:val="24"/>
                <w:szCs w:val="24"/>
              </w:rPr>
            </w:pPr>
            <w:r w:rsidRPr="00E30037">
              <w:rPr>
                <w:rFonts w:asciiTheme="majorHAnsi" w:hAnsiTheme="majorHAnsi"/>
                <w:b/>
                <w:sz w:val="24"/>
                <w:szCs w:val="24"/>
              </w:rPr>
              <w:t>104,17</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b/>
                <w:sz w:val="24"/>
                <w:szCs w:val="24"/>
              </w:rPr>
              <w:t>РАСХОДИ</w:t>
            </w: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Расходи за запослене</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right"/>
              <w:rPr>
                <w:rFonts w:asciiTheme="majorHAnsi" w:hAnsiTheme="majorHAnsi"/>
                <w:sz w:val="24"/>
                <w:szCs w:val="24"/>
              </w:rPr>
            </w:pPr>
            <w:r w:rsidRPr="00E30037">
              <w:rPr>
                <w:rFonts w:asciiTheme="majorHAnsi" w:hAnsiTheme="majorHAnsi"/>
                <w:sz w:val="24"/>
                <w:szCs w:val="24"/>
              </w:rPr>
              <w:t>60.500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right"/>
              <w:rPr>
                <w:rFonts w:asciiTheme="majorHAnsi" w:hAnsiTheme="majorHAnsi"/>
                <w:sz w:val="24"/>
                <w:szCs w:val="24"/>
              </w:rPr>
            </w:pPr>
            <w:r w:rsidRPr="00E30037">
              <w:rPr>
                <w:rFonts w:asciiTheme="majorHAnsi" w:hAnsiTheme="majorHAnsi"/>
                <w:sz w:val="24"/>
                <w:szCs w:val="24"/>
              </w:rPr>
              <w:t>59.132</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right"/>
              <w:rPr>
                <w:rFonts w:asciiTheme="majorHAnsi" w:hAnsiTheme="majorHAnsi"/>
                <w:sz w:val="24"/>
                <w:szCs w:val="24"/>
              </w:rPr>
            </w:pPr>
            <w:r w:rsidRPr="00E30037">
              <w:rPr>
                <w:rFonts w:asciiTheme="majorHAnsi" w:hAnsiTheme="majorHAnsi"/>
                <w:sz w:val="24"/>
                <w:szCs w:val="24"/>
              </w:rPr>
              <w:t>97,74</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Стални трошкови (набавна вр.продате робе-гас)</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right"/>
              <w:rPr>
                <w:rFonts w:asciiTheme="majorHAnsi" w:hAnsiTheme="majorHAnsi"/>
                <w:sz w:val="24"/>
                <w:szCs w:val="24"/>
              </w:rPr>
            </w:pPr>
            <w:r w:rsidRPr="00E30037">
              <w:rPr>
                <w:rFonts w:asciiTheme="majorHAnsi" w:hAnsiTheme="majorHAnsi"/>
                <w:sz w:val="24"/>
                <w:szCs w:val="24"/>
              </w:rPr>
              <w:t>67.400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right"/>
              <w:rPr>
                <w:rFonts w:asciiTheme="majorHAnsi" w:hAnsiTheme="majorHAnsi"/>
                <w:sz w:val="24"/>
                <w:szCs w:val="24"/>
              </w:rPr>
            </w:pPr>
            <w:r w:rsidRPr="00E30037">
              <w:rPr>
                <w:rFonts w:asciiTheme="majorHAnsi" w:hAnsiTheme="majorHAnsi"/>
                <w:sz w:val="24"/>
                <w:szCs w:val="24"/>
              </w:rPr>
              <w:t>74.509</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right"/>
              <w:rPr>
                <w:rFonts w:asciiTheme="majorHAnsi" w:hAnsiTheme="majorHAnsi"/>
                <w:sz w:val="24"/>
                <w:szCs w:val="24"/>
              </w:rPr>
            </w:pPr>
            <w:r w:rsidRPr="00E30037">
              <w:rPr>
                <w:rFonts w:asciiTheme="majorHAnsi" w:hAnsiTheme="majorHAnsi"/>
                <w:sz w:val="24"/>
                <w:szCs w:val="24"/>
              </w:rPr>
              <w:t>110.55</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Трошкови материјала</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right"/>
              <w:rPr>
                <w:rFonts w:asciiTheme="majorHAnsi" w:hAnsiTheme="majorHAnsi"/>
                <w:sz w:val="24"/>
                <w:szCs w:val="24"/>
              </w:rPr>
            </w:pPr>
            <w:r w:rsidRPr="00E30037">
              <w:rPr>
                <w:rFonts w:asciiTheme="majorHAnsi" w:hAnsiTheme="majorHAnsi"/>
                <w:sz w:val="24"/>
                <w:szCs w:val="24"/>
              </w:rPr>
              <w:t>12.200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right"/>
              <w:rPr>
                <w:rFonts w:asciiTheme="majorHAnsi" w:hAnsiTheme="majorHAnsi"/>
                <w:sz w:val="24"/>
                <w:szCs w:val="24"/>
              </w:rPr>
            </w:pPr>
            <w:r w:rsidRPr="00E30037">
              <w:rPr>
                <w:rFonts w:asciiTheme="majorHAnsi" w:hAnsiTheme="majorHAnsi"/>
                <w:sz w:val="24"/>
                <w:szCs w:val="24"/>
              </w:rPr>
              <w:t>14.948</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right"/>
              <w:rPr>
                <w:rFonts w:asciiTheme="majorHAnsi" w:hAnsiTheme="majorHAnsi"/>
                <w:sz w:val="24"/>
                <w:szCs w:val="24"/>
              </w:rPr>
            </w:pPr>
            <w:r w:rsidRPr="00E30037">
              <w:rPr>
                <w:rFonts w:asciiTheme="majorHAnsi" w:hAnsiTheme="majorHAnsi"/>
                <w:sz w:val="24"/>
                <w:szCs w:val="24"/>
              </w:rPr>
              <w:t>122,52</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Трошкови горива и енергије</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right"/>
              <w:rPr>
                <w:rFonts w:asciiTheme="majorHAnsi" w:hAnsiTheme="majorHAnsi"/>
                <w:sz w:val="24"/>
                <w:szCs w:val="24"/>
              </w:rPr>
            </w:pPr>
            <w:r w:rsidRPr="00E30037">
              <w:rPr>
                <w:rFonts w:asciiTheme="majorHAnsi" w:hAnsiTheme="majorHAnsi"/>
                <w:sz w:val="24"/>
                <w:szCs w:val="24"/>
              </w:rPr>
              <w:t>13.100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right"/>
              <w:rPr>
                <w:rFonts w:asciiTheme="majorHAnsi" w:hAnsiTheme="majorHAnsi"/>
                <w:sz w:val="24"/>
                <w:szCs w:val="24"/>
              </w:rPr>
            </w:pPr>
            <w:r w:rsidRPr="00E30037">
              <w:rPr>
                <w:rFonts w:asciiTheme="majorHAnsi" w:hAnsiTheme="majorHAnsi"/>
                <w:sz w:val="24"/>
                <w:szCs w:val="24"/>
              </w:rPr>
              <w:t>15.511</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right"/>
              <w:rPr>
                <w:rFonts w:asciiTheme="majorHAnsi" w:hAnsiTheme="majorHAnsi"/>
                <w:sz w:val="24"/>
                <w:szCs w:val="24"/>
              </w:rPr>
            </w:pPr>
            <w:r w:rsidRPr="00E30037">
              <w:rPr>
                <w:rFonts w:asciiTheme="majorHAnsi" w:hAnsiTheme="majorHAnsi"/>
                <w:sz w:val="24"/>
                <w:szCs w:val="24"/>
              </w:rPr>
              <w:t>118,40</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Трошкови производних услуга</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right"/>
              <w:rPr>
                <w:rFonts w:asciiTheme="majorHAnsi" w:hAnsiTheme="majorHAnsi"/>
                <w:sz w:val="24"/>
                <w:szCs w:val="24"/>
              </w:rPr>
            </w:pPr>
            <w:r w:rsidRPr="00E30037">
              <w:rPr>
                <w:rFonts w:asciiTheme="majorHAnsi" w:hAnsiTheme="majorHAnsi"/>
                <w:sz w:val="24"/>
                <w:szCs w:val="24"/>
              </w:rPr>
              <w:t>11.500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right"/>
              <w:rPr>
                <w:rFonts w:asciiTheme="majorHAnsi" w:hAnsiTheme="majorHAnsi"/>
                <w:sz w:val="24"/>
                <w:szCs w:val="24"/>
              </w:rPr>
            </w:pPr>
            <w:r w:rsidRPr="00E30037">
              <w:rPr>
                <w:rFonts w:asciiTheme="majorHAnsi" w:hAnsiTheme="majorHAnsi"/>
                <w:sz w:val="24"/>
                <w:szCs w:val="24"/>
              </w:rPr>
              <w:t>11.910</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right"/>
              <w:rPr>
                <w:rFonts w:asciiTheme="majorHAnsi" w:hAnsiTheme="majorHAnsi"/>
                <w:sz w:val="24"/>
                <w:szCs w:val="24"/>
              </w:rPr>
            </w:pPr>
            <w:r w:rsidRPr="00E30037">
              <w:rPr>
                <w:rFonts w:asciiTheme="majorHAnsi" w:hAnsiTheme="majorHAnsi"/>
                <w:sz w:val="24"/>
                <w:szCs w:val="24"/>
              </w:rPr>
              <w:t>103,56</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Трошкови амортизације</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right"/>
              <w:rPr>
                <w:rFonts w:asciiTheme="majorHAnsi" w:hAnsiTheme="majorHAnsi"/>
                <w:sz w:val="24"/>
                <w:szCs w:val="24"/>
              </w:rPr>
            </w:pPr>
            <w:r w:rsidRPr="00E30037">
              <w:rPr>
                <w:rFonts w:asciiTheme="majorHAnsi" w:hAnsiTheme="majorHAnsi"/>
                <w:sz w:val="24"/>
                <w:szCs w:val="24"/>
              </w:rPr>
              <w:t>10.875</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right"/>
              <w:rPr>
                <w:rFonts w:asciiTheme="majorHAnsi" w:hAnsiTheme="majorHAnsi"/>
                <w:sz w:val="24"/>
                <w:szCs w:val="24"/>
              </w:rPr>
            </w:pPr>
            <w:r w:rsidRPr="00E30037">
              <w:rPr>
                <w:rFonts w:asciiTheme="majorHAnsi" w:hAnsiTheme="majorHAnsi"/>
                <w:sz w:val="24"/>
                <w:szCs w:val="24"/>
              </w:rPr>
              <w:t>12.513</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right"/>
              <w:rPr>
                <w:rFonts w:asciiTheme="majorHAnsi" w:hAnsiTheme="majorHAnsi"/>
                <w:sz w:val="24"/>
                <w:szCs w:val="24"/>
              </w:rPr>
            </w:pPr>
            <w:r w:rsidRPr="00E30037">
              <w:rPr>
                <w:rFonts w:asciiTheme="majorHAnsi" w:hAnsiTheme="majorHAnsi"/>
                <w:sz w:val="24"/>
                <w:szCs w:val="24"/>
              </w:rPr>
              <w:t>115,06</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Трошкови резервисања за отпремнине</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center"/>
              <w:rPr>
                <w:rFonts w:asciiTheme="majorHAnsi" w:hAnsiTheme="majorHAnsi"/>
                <w:sz w:val="24"/>
                <w:szCs w:val="24"/>
              </w:rPr>
            </w:pPr>
            <w:r w:rsidRPr="00E30037">
              <w:rPr>
                <w:rFonts w:asciiTheme="majorHAnsi" w:hAnsiTheme="majorHAnsi"/>
                <w:sz w:val="24"/>
                <w:szCs w:val="24"/>
              </w:rPr>
              <w: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right"/>
              <w:rPr>
                <w:rFonts w:asciiTheme="majorHAnsi" w:hAnsiTheme="majorHAnsi"/>
                <w:sz w:val="24"/>
                <w:szCs w:val="24"/>
              </w:rPr>
            </w:pPr>
            <w:r w:rsidRPr="00E30037">
              <w:rPr>
                <w:rFonts w:asciiTheme="majorHAnsi" w:hAnsiTheme="majorHAnsi"/>
                <w:sz w:val="24"/>
                <w:szCs w:val="24"/>
              </w:rPr>
              <w:t>1.657</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center"/>
              <w:rPr>
                <w:rFonts w:asciiTheme="majorHAnsi" w:hAnsiTheme="majorHAnsi"/>
                <w:sz w:val="24"/>
                <w:szCs w:val="24"/>
              </w:rPr>
            </w:pPr>
            <w:r w:rsidRPr="00E30037">
              <w:rPr>
                <w:rFonts w:asciiTheme="majorHAnsi" w:hAnsiTheme="majorHAnsi"/>
                <w:sz w:val="24"/>
                <w:szCs w:val="24"/>
              </w:rPr>
              <w:t>-</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Нематеријални трошкови</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right"/>
              <w:rPr>
                <w:rFonts w:asciiTheme="majorHAnsi" w:hAnsiTheme="majorHAnsi"/>
                <w:sz w:val="24"/>
                <w:szCs w:val="24"/>
              </w:rPr>
            </w:pPr>
            <w:r w:rsidRPr="00E30037">
              <w:rPr>
                <w:rFonts w:asciiTheme="majorHAnsi" w:hAnsiTheme="majorHAnsi"/>
                <w:sz w:val="24"/>
                <w:szCs w:val="24"/>
              </w:rPr>
              <w:t>10.400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right"/>
              <w:rPr>
                <w:rFonts w:asciiTheme="majorHAnsi" w:hAnsiTheme="majorHAnsi"/>
                <w:sz w:val="24"/>
                <w:szCs w:val="24"/>
              </w:rPr>
            </w:pPr>
            <w:r w:rsidRPr="00E30037">
              <w:rPr>
                <w:rFonts w:asciiTheme="majorHAnsi" w:hAnsiTheme="majorHAnsi"/>
                <w:sz w:val="24"/>
                <w:szCs w:val="24"/>
              </w:rPr>
              <w:t>8.543</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right"/>
              <w:rPr>
                <w:rFonts w:asciiTheme="majorHAnsi" w:hAnsiTheme="majorHAnsi"/>
                <w:sz w:val="24"/>
                <w:szCs w:val="24"/>
              </w:rPr>
            </w:pPr>
            <w:r w:rsidRPr="00E30037">
              <w:rPr>
                <w:rFonts w:asciiTheme="majorHAnsi" w:hAnsiTheme="majorHAnsi"/>
                <w:sz w:val="24"/>
                <w:szCs w:val="24"/>
              </w:rPr>
              <w:t>82,14</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Финансијски и остали расходи</w:t>
            </w:r>
          </w:p>
        </w:tc>
        <w:tc>
          <w:tcPr>
            <w:tcW w:w="15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ind w:right="86"/>
              <w:contextualSpacing/>
              <w:jc w:val="right"/>
              <w:rPr>
                <w:rFonts w:asciiTheme="majorHAnsi" w:hAnsiTheme="majorHAnsi"/>
                <w:sz w:val="24"/>
                <w:szCs w:val="24"/>
              </w:rPr>
            </w:pPr>
            <w:r w:rsidRPr="00E30037">
              <w:rPr>
                <w:rFonts w:asciiTheme="majorHAnsi" w:hAnsiTheme="majorHAnsi"/>
                <w:sz w:val="24"/>
                <w:szCs w:val="24"/>
              </w:rPr>
              <w:t>5.075</w:t>
            </w: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ind w:right="107"/>
              <w:contextualSpacing/>
              <w:jc w:val="right"/>
              <w:rPr>
                <w:rFonts w:asciiTheme="majorHAnsi" w:hAnsiTheme="majorHAnsi"/>
                <w:sz w:val="24"/>
                <w:szCs w:val="24"/>
              </w:rPr>
            </w:pPr>
            <w:r w:rsidRPr="00E30037">
              <w:rPr>
                <w:rFonts w:asciiTheme="majorHAnsi" w:hAnsiTheme="majorHAnsi"/>
                <w:sz w:val="24"/>
                <w:szCs w:val="24"/>
              </w:rPr>
              <w:t>4.349</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7093" w:rsidRPr="00E30037" w:rsidRDefault="00513BD2">
            <w:pPr>
              <w:spacing w:before="96" w:after="96" w:line="120" w:lineRule="atLeast"/>
              <w:ind w:right="49"/>
              <w:contextualSpacing/>
              <w:jc w:val="right"/>
              <w:rPr>
                <w:rFonts w:asciiTheme="majorHAnsi" w:hAnsiTheme="majorHAnsi"/>
                <w:sz w:val="24"/>
                <w:szCs w:val="24"/>
              </w:rPr>
            </w:pPr>
            <w:r w:rsidRPr="00E30037">
              <w:rPr>
                <w:rFonts w:asciiTheme="majorHAnsi" w:hAnsiTheme="majorHAnsi"/>
                <w:sz w:val="24"/>
                <w:szCs w:val="24"/>
              </w:rPr>
              <w:t>85,69</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007093">
            <w:pPr>
              <w:spacing w:before="96" w:after="96" w:line="120" w:lineRule="atLeast"/>
              <w:contextualSpacing/>
              <w:jc w:val="center"/>
              <w:rPr>
                <w:rFonts w:asciiTheme="majorHAnsi" w:hAnsiTheme="majorHAnsi"/>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b/>
                <w:sz w:val="24"/>
                <w:szCs w:val="24"/>
              </w:rPr>
              <w:t>УКУПНО :</w:t>
            </w:r>
          </w:p>
        </w:tc>
        <w:tc>
          <w:tcPr>
            <w:tcW w:w="151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86"/>
              <w:contextualSpacing/>
              <w:jc w:val="right"/>
              <w:rPr>
                <w:rFonts w:asciiTheme="majorHAnsi" w:hAnsiTheme="majorHAnsi"/>
                <w:b/>
                <w:sz w:val="24"/>
                <w:szCs w:val="24"/>
              </w:rPr>
            </w:pPr>
            <w:r w:rsidRPr="00E30037">
              <w:rPr>
                <w:rFonts w:asciiTheme="majorHAnsi" w:hAnsiTheme="majorHAnsi"/>
                <w:b/>
                <w:sz w:val="24"/>
                <w:szCs w:val="24"/>
              </w:rPr>
              <w:t>191.050</w:t>
            </w:r>
          </w:p>
        </w:tc>
        <w:tc>
          <w:tcPr>
            <w:tcW w:w="143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107"/>
              <w:contextualSpacing/>
              <w:jc w:val="right"/>
              <w:rPr>
                <w:rFonts w:asciiTheme="majorHAnsi" w:hAnsiTheme="majorHAnsi"/>
                <w:b/>
                <w:sz w:val="24"/>
                <w:szCs w:val="24"/>
              </w:rPr>
            </w:pPr>
            <w:r w:rsidRPr="00E30037">
              <w:rPr>
                <w:rFonts w:asciiTheme="majorHAnsi" w:hAnsiTheme="majorHAnsi"/>
                <w:b/>
                <w:sz w:val="24"/>
                <w:szCs w:val="24"/>
              </w:rPr>
              <w:t>203.072</w:t>
            </w:r>
          </w:p>
        </w:tc>
        <w:tc>
          <w:tcPr>
            <w:tcW w:w="106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49"/>
              <w:contextualSpacing/>
              <w:jc w:val="right"/>
              <w:rPr>
                <w:rFonts w:asciiTheme="majorHAnsi" w:hAnsiTheme="majorHAnsi"/>
                <w:b/>
                <w:sz w:val="24"/>
                <w:szCs w:val="24"/>
              </w:rPr>
            </w:pPr>
            <w:r w:rsidRPr="00E30037">
              <w:rPr>
                <w:rFonts w:asciiTheme="majorHAnsi" w:hAnsiTheme="majorHAnsi"/>
                <w:b/>
                <w:sz w:val="24"/>
                <w:szCs w:val="24"/>
              </w:rPr>
              <w:t>106,29</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ДОБИТ</w:t>
            </w: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b/>
                <w:sz w:val="24"/>
                <w:szCs w:val="24"/>
              </w:rPr>
            </w:pPr>
            <w:r w:rsidRPr="00E30037">
              <w:rPr>
                <w:rFonts w:asciiTheme="majorHAnsi" w:hAnsiTheme="majorHAnsi"/>
                <w:b/>
                <w:sz w:val="24"/>
                <w:szCs w:val="24"/>
              </w:rPr>
              <w:t>пре опорезивања</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right"/>
              <w:rPr>
                <w:rFonts w:asciiTheme="majorHAnsi" w:hAnsiTheme="majorHAnsi"/>
                <w:b/>
                <w:sz w:val="24"/>
                <w:szCs w:val="24"/>
              </w:rPr>
            </w:pPr>
            <w:r w:rsidRPr="00E30037">
              <w:rPr>
                <w:rFonts w:asciiTheme="majorHAnsi" w:hAnsiTheme="majorHAnsi"/>
                <w:b/>
                <w:sz w:val="24"/>
                <w:szCs w:val="24"/>
              </w:rPr>
              <w:t>6.792</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right"/>
              <w:rPr>
                <w:rFonts w:asciiTheme="majorHAnsi" w:hAnsiTheme="majorHAnsi"/>
                <w:b/>
                <w:sz w:val="24"/>
                <w:szCs w:val="24"/>
              </w:rPr>
            </w:pPr>
            <w:r w:rsidRPr="00E30037">
              <w:rPr>
                <w:rFonts w:asciiTheme="majorHAnsi" w:hAnsiTheme="majorHAnsi"/>
                <w:b/>
                <w:sz w:val="24"/>
                <w:szCs w:val="24"/>
              </w:rPr>
              <w:t>3.012</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right"/>
              <w:rPr>
                <w:rFonts w:asciiTheme="majorHAnsi" w:hAnsiTheme="majorHAnsi"/>
                <w:b/>
                <w:sz w:val="24"/>
                <w:szCs w:val="24"/>
              </w:rPr>
            </w:pPr>
            <w:r w:rsidRPr="00E30037">
              <w:rPr>
                <w:rFonts w:asciiTheme="majorHAnsi" w:hAnsiTheme="majorHAnsi"/>
                <w:b/>
                <w:sz w:val="24"/>
                <w:szCs w:val="24"/>
              </w:rPr>
              <w:t>44,34</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b/>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Одложени порески расходи</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center"/>
              <w:rPr>
                <w:rFonts w:asciiTheme="majorHAnsi" w:hAnsiTheme="majorHAnsi"/>
                <w:sz w:val="24"/>
                <w:szCs w:val="24"/>
              </w:rPr>
            </w:pPr>
            <w:r w:rsidRPr="00E30037">
              <w:rPr>
                <w:rFonts w:asciiTheme="majorHAnsi" w:hAnsiTheme="majorHAnsi"/>
                <w:sz w:val="24"/>
                <w:szCs w:val="24"/>
              </w:rPr>
              <w: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center"/>
              <w:rPr>
                <w:rFonts w:asciiTheme="majorHAnsi" w:hAnsiTheme="majorHAnsi"/>
                <w:b/>
                <w:sz w:val="24"/>
                <w:szCs w:val="24"/>
              </w:rPr>
            </w:pPr>
            <w:r w:rsidRPr="00E30037">
              <w:rPr>
                <w:rFonts w:asciiTheme="majorHAnsi" w:hAnsiTheme="majorHAnsi"/>
                <w:sz w:val="24"/>
                <w:szCs w:val="24"/>
              </w:rPr>
              <w:t>-</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center"/>
              <w:rPr>
                <w:rFonts w:asciiTheme="majorHAnsi" w:hAnsiTheme="majorHAnsi"/>
                <w:b/>
                <w:sz w:val="24"/>
                <w:szCs w:val="24"/>
              </w:rPr>
            </w:pPr>
            <w:r w:rsidRPr="00E30037">
              <w:rPr>
                <w:rFonts w:asciiTheme="majorHAnsi" w:hAnsiTheme="majorHAnsi"/>
                <w:b/>
                <w:sz w:val="24"/>
                <w:szCs w:val="24"/>
              </w:rPr>
              <w:t>-</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contextualSpacing/>
              <w:jc w:val="center"/>
              <w:rPr>
                <w:rFonts w:asciiTheme="majorHAnsi" w:hAnsiTheme="majorHAnsi"/>
                <w:b/>
                <w:sz w:val="24"/>
                <w:szCs w:val="24"/>
              </w:rPr>
            </w:pPr>
          </w:p>
        </w:tc>
        <w:tc>
          <w:tcPr>
            <w:tcW w:w="4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Порез на добит</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86"/>
              <w:contextualSpacing/>
              <w:jc w:val="right"/>
              <w:rPr>
                <w:rFonts w:asciiTheme="majorHAnsi" w:hAnsiTheme="majorHAnsi"/>
                <w:sz w:val="24"/>
                <w:szCs w:val="24"/>
              </w:rPr>
            </w:pPr>
            <w:r w:rsidRPr="00E30037">
              <w:rPr>
                <w:rFonts w:asciiTheme="majorHAnsi" w:hAnsiTheme="majorHAnsi"/>
                <w:sz w:val="24"/>
                <w:szCs w:val="24"/>
              </w:rPr>
              <w:t>1.019</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07"/>
              <w:contextualSpacing/>
              <w:jc w:val="center"/>
              <w:rPr>
                <w:rFonts w:asciiTheme="majorHAnsi" w:hAnsiTheme="majorHAnsi"/>
                <w:b/>
                <w:sz w:val="24"/>
                <w:szCs w:val="24"/>
              </w:rPr>
            </w:pPr>
            <w:r w:rsidRPr="00E30037">
              <w:rPr>
                <w:rFonts w:asciiTheme="majorHAnsi" w:hAnsiTheme="majorHAnsi"/>
                <w:sz w:val="24"/>
                <w:szCs w:val="24"/>
              </w:rPr>
              <w:t>-</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49"/>
              <w:contextualSpacing/>
              <w:jc w:val="center"/>
              <w:rPr>
                <w:rFonts w:asciiTheme="majorHAnsi" w:hAnsiTheme="majorHAnsi"/>
                <w:b/>
                <w:sz w:val="24"/>
                <w:szCs w:val="24"/>
              </w:rPr>
            </w:pPr>
            <w:r w:rsidRPr="00E30037">
              <w:rPr>
                <w:rFonts w:asciiTheme="majorHAnsi" w:hAnsiTheme="majorHAnsi"/>
                <w:b/>
                <w:sz w:val="24"/>
                <w:szCs w:val="24"/>
              </w:rPr>
              <w:t>-</w:t>
            </w:r>
          </w:p>
        </w:tc>
      </w:tr>
      <w:tr w:rsidR="00007093" w:rsidRPr="00E30037">
        <w:trPr>
          <w:trHeight w:val="284"/>
        </w:trPr>
        <w:tc>
          <w:tcPr>
            <w:tcW w:w="136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НЕТО</w:t>
            </w:r>
          </w:p>
        </w:tc>
        <w:tc>
          <w:tcPr>
            <w:tcW w:w="45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Нераспоређена добит 2019.</w:t>
            </w:r>
          </w:p>
        </w:tc>
        <w:tc>
          <w:tcPr>
            <w:tcW w:w="151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ind w:right="86"/>
              <w:contextualSpacing/>
              <w:jc w:val="right"/>
              <w:rPr>
                <w:rFonts w:asciiTheme="majorHAnsi" w:hAnsiTheme="majorHAnsi"/>
                <w:b/>
                <w:sz w:val="24"/>
                <w:szCs w:val="24"/>
              </w:rPr>
            </w:pPr>
            <w:r w:rsidRPr="00E30037">
              <w:rPr>
                <w:rFonts w:asciiTheme="majorHAnsi" w:hAnsiTheme="majorHAnsi"/>
                <w:b/>
                <w:sz w:val="24"/>
                <w:szCs w:val="24"/>
              </w:rPr>
              <w:t>5.773</w:t>
            </w:r>
          </w:p>
        </w:tc>
        <w:tc>
          <w:tcPr>
            <w:tcW w:w="143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ind w:right="107"/>
              <w:contextualSpacing/>
              <w:jc w:val="right"/>
              <w:rPr>
                <w:rFonts w:asciiTheme="majorHAnsi" w:hAnsiTheme="majorHAnsi"/>
                <w:b/>
                <w:sz w:val="24"/>
                <w:szCs w:val="24"/>
              </w:rPr>
            </w:pPr>
            <w:r w:rsidRPr="00E30037">
              <w:rPr>
                <w:rFonts w:asciiTheme="majorHAnsi" w:hAnsiTheme="majorHAnsi"/>
                <w:b/>
                <w:sz w:val="24"/>
                <w:szCs w:val="24"/>
              </w:rPr>
              <w:t>3.012</w:t>
            </w:r>
          </w:p>
        </w:tc>
        <w:tc>
          <w:tcPr>
            <w:tcW w:w="106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ind w:right="49"/>
              <w:contextualSpacing/>
              <w:jc w:val="right"/>
              <w:rPr>
                <w:rFonts w:asciiTheme="majorHAnsi" w:hAnsiTheme="majorHAnsi"/>
                <w:sz w:val="24"/>
                <w:szCs w:val="24"/>
              </w:rPr>
            </w:pPr>
            <w:r w:rsidRPr="00E30037">
              <w:rPr>
                <w:rFonts w:asciiTheme="majorHAnsi" w:hAnsiTheme="majorHAnsi"/>
                <w:b/>
                <w:sz w:val="24"/>
                <w:szCs w:val="24"/>
              </w:rPr>
              <w:t>52.17</w:t>
            </w:r>
          </w:p>
        </w:tc>
      </w:tr>
    </w:tbl>
    <w:p w:rsidR="00007093" w:rsidRPr="00E30037" w:rsidRDefault="00007093">
      <w:pPr>
        <w:spacing w:before="96" w:after="96" w:line="120" w:lineRule="atLeast"/>
        <w:contextualSpacing/>
        <w:jc w:val="center"/>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r w:rsidRPr="00E30037">
        <w:rPr>
          <w:rFonts w:asciiTheme="majorHAnsi" w:hAnsiTheme="majorHAnsi"/>
          <w:sz w:val="24"/>
          <w:szCs w:val="24"/>
        </w:rPr>
        <w:t>Планирани приходи су остварени са 104</w:t>
      </w:r>
      <w:proofErr w:type="gramStart"/>
      <w:r w:rsidRPr="00E30037">
        <w:rPr>
          <w:rFonts w:asciiTheme="majorHAnsi" w:hAnsiTheme="majorHAnsi"/>
          <w:sz w:val="24"/>
          <w:szCs w:val="24"/>
        </w:rPr>
        <w:t>,17</w:t>
      </w:r>
      <w:proofErr w:type="gramEnd"/>
      <w:r w:rsidRPr="00E30037">
        <w:rPr>
          <w:rFonts w:asciiTheme="majorHAnsi" w:hAnsiTheme="majorHAnsi"/>
          <w:sz w:val="24"/>
          <w:szCs w:val="24"/>
        </w:rPr>
        <w:t xml:space="preserve">%, а планирани расходи са 106,29%. </w:t>
      </w:r>
      <w:proofErr w:type="gramStart"/>
      <w:r w:rsidRPr="00E30037">
        <w:rPr>
          <w:rFonts w:asciiTheme="majorHAnsi" w:hAnsiTheme="majorHAnsi"/>
          <w:sz w:val="24"/>
          <w:szCs w:val="24"/>
        </w:rPr>
        <w:t>Ове бројке сликовито говоре о студиозном и реалном приступу када је у питању планирање пословања предузећа, као и о озбиљности и посвећености, менаџмента и свих запослених, остваривању добрих пословних резултата што је, и ове године, довело до позитивног пословања.</w:t>
      </w:r>
      <w:proofErr w:type="gramEnd"/>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 xml:space="preserve">Структура потраживања по делатностима и проценат наплате                                   </w:t>
      </w:r>
    </w:p>
    <w:p w:rsidR="00007093" w:rsidRPr="00E30037" w:rsidRDefault="00513BD2">
      <w:pPr>
        <w:spacing w:before="96" w:after="96" w:line="120" w:lineRule="atLeast"/>
        <w:contextualSpacing/>
        <w:jc w:val="right"/>
        <w:rPr>
          <w:rFonts w:asciiTheme="majorHAnsi" w:hAnsiTheme="majorHAnsi"/>
          <w:sz w:val="24"/>
          <w:szCs w:val="24"/>
        </w:rPr>
      </w:pPr>
      <w:r w:rsidRPr="00E30037">
        <w:rPr>
          <w:rFonts w:asciiTheme="majorHAnsi" w:hAnsiTheme="majorHAnsi"/>
          <w:sz w:val="24"/>
          <w:szCs w:val="24"/>
        </w:rPr>
        <w:t>(</w:t>
      </w:r>
      <w:proofErr w:type="gramStart"/>
      <w:r w:rsidRPr="00E30037">
        <w:rPr>
          <w:rFonts w:asciiTheme="majorHAnsi" w:hAnsiTheme="majorHAnsi"/>
          <w:sz w:val="24"/>
          <w:szCs w:val="24"/>
        </w:rPr>
        <w:t>у</w:t>
      </w:r>
      <w:proofErr w:type="gramEnd"/>
      <w:r w:rsidRPr="00E30037">
        <w:rPr>
          <w:rFonts w:asciiTheme="majorHAnsi" w:hAnsiTheme="majorHAnsi"/>
          <w:sz w:val="24"/>
          <w:szCs w:val="24"/>
        </w:rPr>
        <w:t xml:space="preserve"> хиљ. дин.)                                                                                                     </w:t>
      </w:r>
    </w:p>
    <w:tbl>
      <w:tblPr>
        <w:tblW w:w="9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
      <w:tblGrid>
        <w:gridCol w:w="934"/>
        <w:gridCol w:w="3903"/>
        <w:gridCol w:w="1905"/>
        <w:gridCol w:w="2095"/>
        <w:gridCol w:w="1066"/>
      </w:tblGrid>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Редни</w:t>
            </w:r>
          </w:p>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број</w:t>
            </w:r>
          </w:p>
        </w:tc>
        <w:tc>
          <w:tcPr>
            <w:tcW w:w="390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Делатност</w:t>
            </w:r>
          </w:p>
        </w:tc>
        <w:tc>
          <w:tcPr>
            <w:tcW w:w="190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Потраживање</w:t>
            </w:r>
          </w:p>
          <w:p w:rsidR="00007093" w:rsidRPr="00E30037" w:rsidRDefault="00513BD2">
            <w:pPr>
              <w:spacing w:before="96" w:after="96" w:line="120" w:lineRule="atLeast"/>
              <w:contextualSpacing/>
              <w:jc w:val="center"/>
              <w:rPr>
                <w:rFonts w:asciiTheme="majorHAnsi" w:hAnsiTheme="majorHAnsi"/>
                <w:b/>
                <w:sz w:val="24"/>
                <w:szCs w:val="24"/>
              </w:rPr>
            </w:pPr>
            <w:proofErr w:type="gramStart"/>
            <w:r w:rsidRPr="00E30037">
              <w:rPr>
                <w:rFonts w:asciiTheme="majorHAnsi" w:hAnsiTheme="majorHAnsi"/>
                <w:b/>
                <w:sz w:val="24"/>
                <w:szCs w:val="24"/>
              </w:rPr>
              <w:t>за</w:t>
            </w:r>
            <w:proofErr w:type="gramEnd"/>
            <w:r w:rsidRPr="00E30037">
              <w:rPr>
                <w:rFonts w:asciiTheme="majorHAnsi" w:hAnsiTheme="majorHAnsi"/>
                <w:b/>
                <w:sz w:val="24"/>
                <w:szCs w:val="24"/>
              </w:rPr>
              <w:t xml:space="preserve"> 2019. годину</w:t>
            </w:r>
          </w:p>
        </w:tc>
        <w:tc>
          <w:tcPr>
            <w:tcW w:w="20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Наплаћено у 2019. години</w:t>
            </w:r>
          </w:p>
        </w:tc>
        <w:tc>
          <w:tcPr>
            <w:tcW w:w="106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Индекс</w:t>
            </w:r>
          </w:p>
        </w:tc>
      </w:tr>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1.</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СНАБДЕВАЊЕ ВОДОМ</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99"/>
              <w:contextualSpacing/>
              <w:jc w:val="right"/>
              <w:rPr>
                <w:rFonts w:asciiTheme="majorHAnsi" w:hAnsiTheme="majorHAnsi"/>
                <w:sz w:val="24"/>
                <w:szCs w:val="24"/>
              </w:rPr>
            </w:pPr>
            <w:r w:rsidRPr="00E30037">
              <w:rPr>
                <w:rFonts w:asciiTheme="majorHAnsi" w:hAnsiTheme="majorHAnsi"/>
                <w:sz w:val="24"/>
                <w:szCs w:val="24"/>
              </w:rPr>
              <w:t>39.304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25"/>
              <w:contextualSpacing/>
              <w:jc w:val="right"/>
              <w:rPr>
                <w:rFonts w:asciiTheme="majorHAnsi" w:hAnsiTheme="majorHAnsi"/>
                <w:sz w:val="24"/>
                <w:szCs w:val="24"/>
              </w:rPr>
            </w:pPr>
            <w:r w:rsidRPr="00E30037">
              <w:rPr>
                <w:rFonts w:asciiTheme="majorHAnsi" w:hAnsiTheme="majorHAnsi"/>
                <w:sz w:val="24"/>
                <w:szCs w:val="24"/>
              </w:rPr>
              <w:t>36.293</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5"/>
              <w:contextualSpacing/>
              <w:jc w:val="right"/>
              <w:rPr>
                <w:rFonts w:asciiTheme="majorHAnsi" w:hAnsiTheme="majorHAnsi"/>
                <w:b/>
                <w:sz w:val="24"/>
                <w:szCs w:val="24"/>
              </w:rPr>
            </w:pPr>
            <w:r w:rsidRPr="00E30037">
              <w:rPr>
                <w:rFonts w:asciiTheme="majorHAnsi" w:hAnsiTheme="majorHAnsi"/>
                <w:sz w:val="24"/>
                <w:szCs w:val="24"/>
              </w:rPr>
              <w:t>92,34</w:t>
            </w:r>
          </w:p>
        </w:tc>
      </w:tr>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2.</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ПРЕЧИШЋАВАЊЕ И ОДВОЂЕЊЕ ОТПАДНИХ ВОДА</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99"/>
              <w:contextualSpacing/>
              <w:jc w:val="right"/>
              <w:rPr>
                <w:rFonts w:asciiTheme="majorHAnsi" w:hAnsiTheme="majorHAnsi"/>
                <w:sz w:val="24"/>
                <w:szCs w:val="24"/>
              </w:rPr>
            </w:pPr>
            <w:r w:rsidRPr="00E30037">
              <w:rPr>
                <w:rFonts w:asciiTheme="majorHAnsi" w:hAnsiTheme="majorHAnsi"/>
                <w:sz w:val="24"/>
                <w:szCs w:val="24"/>
              </w:rPr>
              <w:t>14.880</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25"/>
              <w:contextualSpacing/>
              <w:jc w:val="right"/>
              <w:rPr>
                <w:rFonts w:asciiTheme="majorHAnsi" w:hAnsiTheme="majorHAnsi"/>
                <w:sz w:val="24"/>
                <w:szCs w:val="24"/>
              </w:rPr>
            </w:pPr>
            <w:r w:rsidRPr="00E30037">
              <w:rPr>
                <w:rFonts w:asciiTheme="majorHAnsi" w:hAnsiTheme="majorHAnsi"/>
                <w:sz w:val="24"/>
                <w:szCs w:val="24"/>
              </w:rPr>
              <w:t>12.398</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5"/>
              <w:contextualSpacing/>
              <w:jc w:val="right"/>
              <w:rPr>
                <w:rFonts w:asciiTheme="majorHAnsi" w:hAnsiTheme="majorHAnsi"/>
                <w:sz w:val="24"/>
                <w:szCs w:val="24"/>
              </w:rPr>
            </w:pPr>
            <w:r w:rsidRPr="00E30037">
              <w:rPr>
                <w:rFonts w:asciiTheme="majorHAnsi" w:hAnsiTheme="majorHAnsi"/>
                <w:sz w:val="24"/>
                <w:szCs w:val="24"/>
              </w:rPr>
              <w:t>83,32</w:t>
            </w:r>
          </w:p>
        </w:tc>
      </w:tr>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3.</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УПРАВЉАЊЕ ОТПАДОМ</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99"/>
              <w:contextualSpacing/>
              <w:jc w:val="right"/>
              <w:rPr>
                <w:rFonts w:asciiTheme="majorHAnsi" w:hAnsiTheme="majorHAnsi"/>
                <w:sz w:val="24"/>
                <w:szCs w:val="24"/>
              </w:rPr>
            </w:pPr>
            <w:r w:rsidRPr="00E30037">
              <w:rPr>
                <w:rFonts w:asciiTheme="majorHAnsi" w:hAnsiTheme="majorHAnsi"/>
                <w:sz w:val="24"/>
                <w:szCs w:val="24"/>
              </w:rPr>
              <w:t>44.722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25"/>
              <w:contextualSpacing/>
              <w:jc w:val="right"/>
              <w:rPr>
                <w:rFonts w:asciiTheme="majorHAnsi" w:hAnsiTheme="majorHAnsi"/>
                <w:sz w:val="24"/>
                <w:szCs w:val="24"/>
              </w:rPr>
            </w:pPr>
            <w:r w:rsidRPr="00E30037">
              <w:rPr>
                <w:rFonts w:asciiTheme="majorHAnsi" w:hAnsiTheme="majorHAnsi"/>
                <w:sz w:val="24"/>
                <w:szCs w:val="24"/>
              </w:rPr>
              <w:t>41.696</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5"/>
              <w:contextualSpacing/>
              <w:jc w:val="right"/>
              <w:rPr>
                <w:rFonts w:asciiTheme="majorHAnsi" w:hAnsiTheme="majorHAnsi"/>
                <w:sz w:val="24"/>
                <w:szCs w:val="24"/>
              </w:rPr>
            </w:pPr>
            <w:r w:rsidRPr="00E30037">
              <w:rPr>
                <w:rFonts w:asciiTheme="majorHAnsi" w:hAnsiTheme="majorHAnsi"/>
                <w:sz w:val="24"/>
                <w:szCs w:val="24"/>
              </w:rPr>
              <w:t>93,23</w:t>
            </w:r>
          </w:p>
        </w:tc>
      </w:tr>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4.</w:t>
            </w:r>
          </w:p>
        </w:tc>
        <w:tc>
          <w:tcPr>
            <w:tcW w:w="390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УПРАВЉАЊЕ ПИЈАЦАМА</w:t>
            </w:r>
          </w:p>
        </w:tc>
        <w:tc>
          <w:tcPr>
            <w:tcW w:w="190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299"/>
              <w:contextualSpacing/>
              <w:jc w:val="right"/>
              <w:rPr>
                <w:rFonts w:asciiTheme="majorHAnsi" w:hAnsiTheme="majorHAnsi"/>
                <w:sz w:val="24"/>
                <w:szCs w:val="24"/>
              </w:rPr>
            </w:pPr>
            <w:r w:rsidRPr="00E30037">
              <w:rPr>
                <w:rFonts w:asciiTheme="majorHAnsi" w:hAnsiTheme="majorHAnsi"/>
                <w:sz w:val="24"/>
                <w:szCs w:val="24"/>
              </w:rPr>
              <w:t>3.888</w:t>
            </w:r>
          </w:p>
        </w:tc>
        <w:tc>
          <w:tcPr>
            <w:tcW w:w="209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225"/>
              <w:contextualSpacing/>
              <w:jc w:val="right"/>
              <w:rPr>
                <w:rFonts w:asciiTheme="majorHAnsi" w:hAnsiTheme="majorHAnsi"/>
                <w:sz w:val="24"/>
                <w:szCs w:val="24"/>
              </w:rPr>
            </w:pPr>
            <w:r w:rsidRPr="00E30037">
              <w:rPr>
                <w:rFonts w:asciiTheme="majorHAnsi" w:hAnsiTheme="majorHAnsi"/>
                <w:sz w:val="24"/>
                <w:szCs w:val="24"/>
              </w:rPr>
              <w:t>4.043</w:t>
            </w:r>
          </w:p>
        </w:tc>
        <w:tc>
          <w:tcPr>
            <w:tcW w:w="106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15"/>
              <w:contextualSpacing/>
              <w:jc w:val="right"/>
              <w:rPr>
                <w:rFonts w:asciiTheme="majorHAnsi" w:hAnsiTheme="majorHAnsi"/>
                <w:sz w:val="24"/>
                <w:szCs w:val="24"/>
              </w:rPr>
            </w:pPr>
            <w:r w:rsidRPr="00E30037">
              <w:rPr>
                <w:rFonts w:asciiTheme="majorHAnsi" w:hAnsiTheme="majorHAnsi"/>
                <w:sz w:val="24"/>
                <w:szCs w:val="24"/>
              </w:rPr>
              <w:t>103,98</w:t>
            </w:r>
          </w:p>
        </w:tc>
      </w:tr>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5.</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ОДРЖАВАЊЕ УЛИЦА И ПУТЕВА</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99"/>
              <w:contextualSpacing/>
              <w:jc w:val="right"/>
              <w:rPr>
                <w:rFonts w:asciiTheme="majorHAnsi" w:hAnsiTheme="majorHAnsi"/>
                <w:sz w:val="24"/>
                <w:szCs w:val="24"/>
              </w:rPr>
            </w:pPr>
            <w:r w:rsidRPr="00E30037">
              <w:rPr>
                <w:rFonts w:asciiTheme="majorHAnsi" w:hAnsiTheme="majorHAnsi"/>
                <w:sz w:val="24"/>
                <w:szCs w:val="24"/>
              </w:rPr>
              <w:t>3.260</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25"/>
              <w:contextualSpacing/>
              <w:jc w:val="right"/>
              <w:rPr>
                <w:rFonts w:asciiTheme="majorHAnsi" w:hAnsiTheme="majorHAnsi"/>
                <w:sz w:val="24"/>
                <w:szCs w:val="24"/>
              </w:rPr>
            </w:pPr>
            <w:r w:rsidRPr="00E30037">
              <w:rPr>
                <w:rFonts w:asciiTheme="majorHAnsi" w:hAnsiTheme="majorHAnsi"/>
                <w:sz w:val="24"/>
                <w:szCs w:val="24"/>
              </w:rPr>
              <w:t>4.290</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5"/>
              <w:contextualSpacing/>
              <w:jc w:val="right"/>
              <w:rPr>
                <w:rFonts w:asciiTheme="majorHAnsi" w:hAnsiTheme="majorHAnsi"/>
                <w:sz w:val="24"/>
                <w:szCs w:val="24"/>
              </w:rPr>
            </w:pPr>
            <w:r w:rsidRPr="00E30037">
              <w:rPr>
                <w:rFonts w:asciiTheme="majorHAnsi" w:hAnsiTheme="majorHAnsi"/>
                <w:sz w:val="24"/>
                <w:szCs w:val="24"/>
              </w:rPr>
              <w:t>131,58</w:t>
            </w:r>
          </w:p>
        </w:tc>
      </w:tr>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6.</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 xml:space="preserve">ОДРЖАВАЊЕ ЧИСТОЋЕ НА </w:t>
            </w:r>
            <w:r w:rsidRPr="00E30037">
              <w:rPr>
                <w:rFonts w:asciiTheme="majorHAnsi" w:hAnsiTheme="majorHAnsi"/>
                <w:sz w:val="24"/>
                <w:szCs w:val="24"/>
              </w:rPr>
              <w:lastRenderedPageBreak/>
              <w:t>ЈАВНИМ И ЗЕЛЕНИМ ПОВРШИНАМА</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99"/>
              <w:contextualSpacing/>
              <w:jc w:val="right"/>
              <w:rPr>
                <w:rFonts w:asciiTheme="majorHAnsi" w:hAnsiTheme="majorHAnsi"/>
                <w:sz w:val="24"/>
                <w:szCs w:val="24"/>
              </w:rPr>
            </w:pPr>
            <w:r w:rsidRPr="00E30037">
              <w:rPr>
                <w:rFonts w:asciiTheme="majorHAnsi" w:hAnsiTheme="majorHAnsi"/>
                <w:sz w:val="24"/>
                <w:szCs w:val="24"/>
              </w:rPr>
              <w:lastRenderedPageBreak/>
              <w:t>10.094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25"/>
              <w:contextualSpacing/>
              <w:jc w:val="right"/>
              <w:rPr>
                <w:rFonts w:asciiTheme="majorHAnsi" w:hAnsiTheme="majorHAnsi"/>
                <w:sz w:val="24"/>
                <w:szCs w:val="24"/>
              </w:rPr>
            </w:pPr>
            <w:r w:rsidRPr="00E30037">
              <w:rPr>
                <w:rFonts w:asciiTheme="majorHAnsi" w:hAnsiTheme="majorHAnsi"/>
                <w:sz w:val="24"/>
                <w:szCs w:val="24"/>
              </w:rPr>
              <w:t>9.007</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5"/>
              <w:contextualSpacing/>
              <w:jc w:val="right"/>
              <w:rPr>
                <w:rFonts w:asciiTheme="majorHAnsi" w:hAnsiTheme="majorHAnsi"/>
                <w:sz w:val="24"/>
                <w:szCs w:val="24"/>
              </w:rPr>
            </w:pPr>
            <w:r w:rsidRPr="00E30037">
              <w:rPr>
                <w:rFonts w:asciiTheme="majorHAnsi" w:hAnsiTheme="majorHAnsi"/>
                <w:sz w:val="24"/>
                <w:szCs w:val="24"/>
              </w:rPr>
              <w:t>89,24</w:t>
            </w:r>
          </w:p>
        </w:tc>
      </w:tr>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lastRenderedPageBreak/>
              <w:t>7.</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ОДРЖАВАЊЕ ЈАВНИХ ЗЕЛЕНИХ ПОВРШИНА</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99"/>
              <w:contextualSpacing/>
              <w:jc w:val="right"/>
              <w:rPr>
                <w:rFonts w:asciiTheme="majorHAnsi" w:hAnsiTheme="majorHAnsi"/>
                <w:sz w:val="24"/>
                <w:szCs w:val="24"/>
              </w:rPr>
            </w:pPr>
            <w:r w:rsidRPr="00E30037">
              <w:rPr>
                <w:rFonts w:asciiTheme="majorHAnsi" w:hAnsiTheme="majorHAnsi"/>
                <w:sz w:val="24"/>
                <w:szCs w:val="24"/>
              </w:rPr>
              <w:t>12.348</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25"/>
              <w:contextualSpacing/>
              <w:jc w:val="right"/>
              <w:rPr>
                <w:rFonts w:asciiTheme="majorHAnsi" w:hAnsiTheme="majorHAnsi"/>
                <w:sz w:val="24"/>
                <w:szCs w:val="24"/>
              </w:rPr>
            </w:pPr>
            <w:r w:rsidRPr="00E30037">
              <w:rPr>
                <w:rFonts w:asciiTheme="majorHAnsi" w:hAnsiTheme="majorHAnsi"/>
                <w:sz w:val="24"/>
                <w:szCs w:val="24"/>
              </w:rPr>
              <w:t>11.732</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5"/>
              <w:contextualSpacing/>
              <w:jc w:val="right"/>
              <w:rPr>
                <w:rFonts w:asciiTheme="majorHAnsi" w:hAnsiTheme="majorHAnsi"/>
                <w:sz w:val="24"/>
                <w:szCs w:val="24"/>
              </w:rPr>
            </w:pPr>
            <w:r w:rsidRPr="00E30037">
              <w:rPr>
                <w:rFonts w:asciiTheme="majorHAnsi" w:hAnsiTheme="majorHAnsi"/>
                <w:sz w:val="24"/>
                <w:szCs w:val="24"/>
              </w:rPr>
              <w:t>95,02</w:t>
            </w:r>
          </w:p>
        </w:tc>
      </w:tr>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8.</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СНАБДЕВАЊЕ И ДИСТРИБУЦИЈА ПРИРОДНИМ ГАСОМ</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99"/>
              <w:contextualSpacing/>
              <w:jc w:val="right"/>
              <w:rPr>
                <w:rFonts w:asciiTheme="majorHAnsi" w:hAnsiTheme="majorHAnsi"/>
                <w:sz w:val="24"/>
                <w:szCs w:val="24"/>
              </w:rPr>
            </w:pPr>
            <w:r w:rsidRPr="00E30037">
              <w:rPr>
                <w:rFonts w:asciiTheme="majorHAnsi" w:hAnsiTheme="majorHAnsi"/>
                <w:sz w:val="24"/>
                <w:szCs w:val="24"/>
              </w:rPr>
              <w:t>97.698</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25"/>
              <w:contextualSpacing/>
              <w:jc w:val="right"/>
              <w:rPr>
                <w:rFonts w:asciiTheme="majorHAnsi" w:hAnsiTheme="majorHAnsi"/>
                <w:sz w:val="24"/>
                <w:szCs w:val="24"/>
              </w:rPr>
            </w:pPr>
            <w:r w:rsidRPr="00E30037">
              <w:rPr>
                <w:rFonts w:asciiTheme="majorHAnsi" w:hAnsiTheme="majorHAnsi"/>
                <w:sz w:val="24"/>
                <w:szCs w:val="24"/>
              </w:rPr>
              <w:t>99.020</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15"/>
              <w:contextualSpacing/>
              <w:jc w:val="right"/>
              <w:rPr>
                <w:rFonts w:asciiTheme="majorHAnsi" w:hAnsiTheme="majorHAnsi"/>
                <w:sz w:val="24"/>
                <w:szCs w:val="24"/>
              </w:rPr>
            </w:pPr>
            <w:r w:rsidRPr="00E30037">
              <w:rPr>
                <w:rFonts w:asciiTheme="majorHAnsi" w:hAnsiTheme="majorHAnsi"/>
                <w:sz w:val="24"/>
                <w:szCs w:val="24"/>
              </w:rPr>
              <w:t>101,35</w:t>
            </w:r>
          </w:p>
        </w:tc>
      </w:tr>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jc w:val="center"/>
              <w:rPr>
                <w:rFonts w:asciiTheme="majorHAnsi" w:hAnsiTheme="majorHAnsi"/>
                <w:sz w:val="24"/>
                <w:szCs w:val="24"/>
              </w:rPr>
            </w:pPr>
            <w:r w:rsidRPr="00E30037">
              <w:rPr>
                <w:rFonts w:asciiTheme="majorHAnsi" w:hAnsiTheme="majorHAnsi"/>
                <w:sz w:val="24"/>
                <w:szCs w:val="24"/>
              </w:rPr>
              <w:t>9.</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contextualSpacing/>
              <w:rPr>
                <w:rFonts w:asciiTheme="majorHAnsi" w:hAnsiTheme="majorHAnsi"/>
                <w:sz w:val="24"/>
                <w:szCs w:val="24"/>
              </w:rPr>
            </w:pPr>
            <w:r w:rsidRPr="00E30037">
              <w:rPr>
                <w:rFonts w:asciiTheme="majorHAnsi" w:hAnsiTheme="majorHAnsi"/>
                <w:sz w:val="24"/>
                <w:szCs w:val="24"/>
              </w:rPr>
              <w:t>СУДСКО ИЗВРШЕЊЕ (ИЗВРШИТЕЉИ)</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99"/>
              <w:contextualSpacing/>
              <w:jc w:val="right"/>
              <w:rPr>
                <w:rFonts w:asciiTheme="majorHAnsi" w:hAnsiTheme="majorHAnsi"/>
                <w:sz w:val="24"/>
                <w:szCs w:val="24"/>
              </w:rPr>
            </w:pPr>
            <w:r w:rsidRPr="00E30037">
              <w:rPr>
                <w:rFonts w:asciiTheme="majorHAnsi" w:hAnsiTheme="majorHAnsi"/>
                <w:sz w:val="24"/>
                <w:szCs w:val="24"/>
              </w:rPr>
              <w:t>-455</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513BD2">
            <w:pPr>
              <w:spacing w:before="96" w:after="96" w:line="120" w:lineRule="atLeast"/>
              <w:ind w:right="225"/>
              <w:contextualSpacing/>
              <w:jc w:val="right"/>
              <w:rPr>
                <w:rFonts w:asciiTheme="majorHAnsi" w:hAnsiTheme="majorHAnsi"/>
                <w:sz w:val="24"/>
                <w:szCs w:val="24"/>
              </w:rPr>
            </w:pPr>
            <w:r w:rsidRPr="00E30037">
              <w:rPr>
                <w:rFonts w:asciiTheme="majorHAnsi" w:hAnsiTheme="majorHAnsi"/>
                <w:sz w:val="24"/>
                <w:szCs w:val="24"/>
              </w:rPr>
              <w:t>774</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93" w:rsidRPr="00E30037" w:rsidRDefault="00007093">
            <w:pPr>
              <w:spacing w:before="96" w:after="96" w:line="120" w:lineRule="atLeast"/>
              <w:ind w:right="15"/>
              <w:contextualSpacing/>
              <w:jc w:val="right"/>
              <w:rPr>
                <w:rFonts w:asciiTheme="majorHAnsi" w:hAnsiTheme="majorHAnsi"/>
                <w:sz w:val="24"/>
                <w:szCs w:val="24"/>
              </w:rPr>
            </w:pPr>
          </w:p>
        </w:tc>
      </w:tr>
      <w:tr w:rsidR="00007093" w:rsidRPr="00E30037">
        <w:trPr>
          <w:trHeight w:val="284"/>
        </w:trPr>
        <w:tc>
          <w:tcPr>
            <w:tcW w:w="9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007093">
            <w:pPr>
              <w:spacing w:before="96" w:after="96" w:line="120" w:lineRule="atLeast"/>
              <w:contextualSpacing/>
              <w:jc w:val="center"/>
              <w:rPr>
                <w:rFonts w:asciiTheme="majorHAnsi" w:hAnsiTheme="majorHAnsi"/>
                <w:b/>
                <w:sz w:val="24"/>
                <w:szCs w:val="24"/>
              </w:rPr>
            </w:pPr>
          </w:p>
        </w:tc>
        <w:tc>
          <w:tcPr>
            <w:tcW w:w="390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УКУПНО :</w:t>
            </w:r>
          </w:p>
        </w:tc>
        <w:tc>
          <w:tcPr>
            <w:tcW w:w="190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299"/>
              <w:contextualSpacing/>
              <w:jc w:val="right"/>
              <w:rPr>
                <w:rFonts w:asciiTheme="majorHAnsi" w:hAnsiTheme="majorHAnsi"/>
                <w:b/>
                <w:sz w:val="24"/>
                <w:szCs w:val="24"/>
              </w:rPr>
            </w:pPr>
            <w:r w:rsidRPr="00E30037">
              <w:rPr>
                <w:rFonts w:asciiTheme="majorHAnsi" w:hAnsiTheme="majorHAnsi"/>
                <w:b/>
                <w:sz w:val="24"/>
                <w:szCs w:val="24"/>
              </w:rPr>
              <w:t>225.777</w:t>
            </w:r>
          </w:p>
        </w:tc>
        <w:tc>
          <w:tcPr>
            <w:tcW w:w="209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225"/>
              <w:contextualSpacing/>
              <w:jc w:val="right"/>
              <w:rPr>
                <w:rFonts w:asciiTheme="majorHAnsi" w:hAnsiTheme="majorHAnsi"/>
                <w:b/>
                <w:sz w:val="24"/>
                <w:szCs w:val="24"/>
              </w:rPr>
            </w:pPr>
            <w:r w:rsidRPr="00E30037">
              <w:rPr>
                <w:rFonts w:asciiTheme="majorHAnsi" w:hAnsiTheme="majorHAnsi"/>
                <w:b/>
                <w:sz w:val="24"/>
                <w:szCs w:val="24"/>
              </w:rPr>
              <w:t>219.007</w:t>
            </w:r>
          </w:p>
        </w:tc>
        <w:tc>
          <w:tcPr>
            <w:tcW w:w="106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7093" w:rsidRPr="00E30037" w:rsidRDefault="00513BD2">
            <w:pPr>
              <w:spacing w:before="96" w:after="96" w:line="120" w:lineRule="atLeast"/>
              <w:ind w:right="15"/>
              <w:contextualSpacing/>
              <w:jc w:val="right"/>
              <w:rPr>
                <w:rFonts w:asciiTheme="majorHAnsi" w:hAnsiTheme="majorHAnsi"/>
                <w:b/>
                <w:sz w:val="24"/>
                <w:szCs w:val="24"/>
              </w:rPr>
            </w:pPr>
            <w:r w:rsidRPr="00E30037">
              <w:rPr>
                <w:rFonts w:asciiTheme="majorHAnsi" w:hAnsiTheme="majorHAnsi"/>
                <w:b/>
                <w:sz w:val="24"/>
                <w:szCs w:val="24"/>
              </w:rPr>
              <w:t>97,00</w:t>
            </w:r>
          </w:p>
        </w:tc>
      </w:tr>
    </w:tbl>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r w:rsidRPr="00E30037">
        <w:rPr>
          <w:rFonts w:asciiTheme="majorHAnsi" w:hAnsiTheme="majorHAnsi"/>
          <w:sz w:val="24"/>
          <w:szCs w:val="24"/>
        </w:rPr>
        <w:t xml:space="preserve">НАПОМЕНА: Потраживања се односе искључиво на 2019. </w:t>
      </w:r>
      <w:proofErr w:type="gramStart"/>
      <w:r w:rsidRPr="00E30037">
        <w:rPr>
          <w:rFonts w:asciiTheme="majorHAnsi" w:hAnsiTheme="majorHAnsi"/>
          <w:sz w:val="24"/>
          <w:szCs w:val="24"/>
        </w:rPr>
        <w:t>годину</w:t>
      </w:r>
      <w:proofErr w:type="gramEnd"/>
      <w:r w:rsidRPr="00E30037">
        <w:rPr>
          <w:rFonts w:asciiTheme="majorHAnsi" w:hAnsiTheme="majorHAnsi"/>
          <w:sz w:val="24"/>
          <w:szCs w:val="24"/>
        </w:rPr>
        <w:t xml:space="preserve"> (издате фактуре и друга задужења купаца) док се наплата потраживања односи само на наплате током 2019.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w:t>
      </w: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То практично значи да се од наплаћених потраживања у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годину</w:t>
      </w:r>
      <w:proofErr w:type="gramEnd"/>
      <w:r w:rsidRPr="00E30037">
        <w:rPr>
          <w:rFonts w:asciiTheme="majorHAnsi" w:hAnsiTheme="majorHAnsi"/>
          <w:sz w:val="24"/>
          <w:szCs w:val="24"/>
        </w:rPr>
        <w:t xml:space="preserve"> један део односи на потраживања која су настала пре 01.01.2019.</w:t>
      </w: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Такође, део потраживања која су настала током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 xml:space="preserve">, биће или су већ наплаћена после 31.12.2019.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pStyle w:val="Heading2"/>
        <w:numPr>
          <w:ilvl w:val="0"/>
          <w:numId w:val="9"/>
        </w:numPr>
        <w:rPr>
          <w:sz w:val="24"/>
          <w:szCs w:val="24"/>
        </w:rPr>
      </w:pPr>
      <w:bookmarkStart w:id="38" w:name="_Toc516601208"/>
      <w:bookmarkStart w:id="39" w:name="_Toc516601160"/>
      <w:r w:rsidRPr="00E30037">
        <w:rPr>
          <w:sz w:val="24"/>
          <w:szCs w:val="24"/>
        </w:rPr>
        <w:t xml:space="preserve"> </w:t>
      </w:r>
      <w:bookmarkStart w:id="40" w:name="_Toc19007837"/>
      <w:proofErr w:type="gramStart"/>
      <w:r w:rsidRPr="00E30037">
        <w:rPr>
          <w:sz w:val="24"/>
          <w:szCs w:val="24"/>
        </w:rPr>
        <w:t>Резиме извештаја за 2019.</w:t>
      </w:r>
      <w:proofErr w:type="gramEnd"/>
      <w:r w:rsidRPr="00E30037">
        <w:rPr>
          <w:sz w:val="24"/>
          <w:szCs w:val="24"/>
        </w:rPr>
        <w:t xml:space="preserve"> </w:t>
      </w:r>
      <w:proofErr w:type="gramStart"/>
      <w:r w:rsidRPr="00E30037">
        <w:rPr>
          <w:sz w:val="24"/>
          <w:szCs w:val="24"/>
        </w:rPr>
        <w:t>годину</w:t>
      </w:r>
      <w:proofErr w:type="gramEnd"/>
      <w:r w:rsidRPr="00E30037">
        <w:rPr>
          <w:sz w:val="24"/>
          <w:szCs w:val="24"/>
        </w:rPr>
        <w:t xml:space="preserve"> у погледу остварених циљева и задатака</w:t>
      </w:r>
      <w:bookmarkEnd w:id="38"/>
      <w:bookmarkEnd w:id="39"/>
      <w:bookmarkEnd w:id="40"/>
    </w:p>
    <w:p w:rsidR="00007093" w:rsidRPr="00E30037" w:rsidRDefault="00007093">
      <w:pPr>
        <w:spacing w:before="96" w:after="96" w:line="120" w:lineRule="atLeast"/>
        <w:contextualSpacing/>
        <w:jc w:val="center"/>
        <w:rPr>
          <w:rFonts w:asciiTheme="majorHAnsi" w:hAnsiTheme="majorHAnsi"/>
          <w:b/>
          <w:sz w:val="24"/>
          <w:szCs w:val="24"/>
          <w:highlight w:val="yellow"/>
        </w:rPr>
      </w:pPr>
    </w:p>
    <w:p w:rsidR="00007093" w:rsidRPr="00E30037" w:rsidRDefault="00513BD2">
      <w:pPr>
        <w:spacing w:before="96" w:after="96" w:line="120" w:lineRule="atLeast"/>
        <w:contextualSpacing/>
        <w:jc w:val="both"/>
        <w:rPr>
          <w:rFonts w:asciiTheme="majorHAnsi" w:hAnsiTheme="majorHAnsi"/>
        </w:rPr>
      </w:pPr>
      <w:proofErr w:type="gramStart"/>
      <w:r w:rsidRPr="00E30037">
        <w:rPr>
          <w:rFonts w:asciiTheme="majorHAnsi" w:hAnsiTheme="majorHAnsi"/>
          <w:sz w:val="24"/>
          <w:szCs w:val="24"/>
        </w:rPr>
        <w:t>Основни циљ предузећа је континуирано пружање комуналних услуга високог квалитета, грађанима и правним лицима, по прихватљивим ценама.</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Остваривање специфичних циљева, дефинисаних у Програму пословања за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годину</w:t>
      </w:r>
      <w:proofErr w:type="gramEnd"/>
      <w:r w:rsidRPr="00E30037">
        <w:rPr>
          <w:rFonts w:asciiTheme="majorHAnsi" w:hAnsiTheme="majorHAnsi"/>
          <w:sz w:val="24"/>
          <w:szCs w:val="24"/>
        </w:rPr>
        <w:t xml:space="preserve">, свакако доприноси остваривању основног циља, очувању и заштити животне средине и подизању квалитета живота локалне заједнице. </w:t>
      </w:r>
      <w:proofErr w:type="gramStart"/>
      <w:r w:rsidRPr="00E30037">
        <w:rPr>
          <w:rFonts w:asciiTheme="majorHAnsi" w:hAnsiTheme="majorHAnsi"/>
          <w:sz w:val="24"/>
          <w:szCs w:val="24"/>
        </w:rPr>
        <w:t>Неки од циљева су остварени у већој, неки у мањој мери али је веома битно истаћи да су сви радници уложили максималан напор у испуњавању мисије због које је предузеће и основано.</w:t>
      </w:r>
      <w:proofErr w:type="gramEnd"/>
    </w:p>
    <w:p w:rsidR="00007093" w:rsidRPr="00E30037" w:rsidRDefault="00513BD2">
      <w:pPr>
        <w:pStyle w:val="ListParagraph"/>
        <w:numPr>
          <w:ilvl w:val="0"/>
          <w:numId w:val="6"/>
        </w:numPr>
        <w:spacing w:after="0" w:line="240" w:lineRule="auto"/>
        <w:jc w:val="both"/>
        <w:rPr>
          <w:rFonts w:asciiTheme="majorHAnsi" w:hAnsiTheme="majorHAnsi"/>
        </w:rPr>
      </w:pPr>
      <w:r w:rsidRPr="00E30037">
        <w:rPr>
          <w:rFonts w:asciiTheme="majorHAnsi" w:hAnsiTheme="majorHAnsi"/>
          <w:sz w:val="24"/>
          <w:szCs w:val="24"/>
        </w:rPr>
        <w:t xml:space="preserve">Након преузимања управљања водоснабдевањем на територији месне заједнице Утрине (насељена места Утрине, Оборњача и Стеријино) и </w:t>
      </w:r>
      <w:r w:rsidRPr="00E30037">
        <w:rPr>
          <w:rFonts w:asciiTheme="majorHAnsi" w:eastAsia="Cambria,Bold" w:hAnsiTheme="majorHAnsi" w:cs="Cambria"/>
          <w:sz w:val="23"/>
          <w:szCs w:val="23"/>
        </w:rPr>
        <w:t>наставка активности на легализацији сеоских водовода,</w:t>
      </w:r>
      <w:r w:rsidRPr="00E30037">
        <w:rPr>
          <w:rFonts w:asciiTheme="majorHAnsi" w:hAnsiTheme="majorHAnsi" w:cs="Cambria"/>
          <w:sz w:val="23"/>
          <w:szCs w:val="23"/>
        </w:rPr>
        <w:t xml:space="preserve"> успели смо да континуирано и ефикасно снабдевамо водом грађане и привреду на целој територији општине.</w:t>
      </w:r>
      <w:r w:rsidRPr="00E30037">
        <w:rPr>
          <w:rFonts w:asciiTheme="majorHAnsi" w:hAnsiTheme="majorHAnsi"/>
          <w:sz w:val="24"/>
          <w:szCs w:val="24"/>
        </w:rPr>
        <w:t xml:space="preserve"> Наравно, као што је то већ истицано, у сеоским срединама смо се суочили са огромним бројем проблема (запуштене водоводне инсталације, неодржавани бунари и неефикасна евиденција потрошње) који су годинама остајали нерешени. Стога нам, као један од приоритета и за будући период, остаје дуг процес сређивања стања водоснабдевања у сеоским срединама;</w:t>
      </w:r>
    </w:p>
    <w:p w:rsidR="00007093" w:rsidRPr="00E30037" w:rsidRDefault="00513BD2">
      <w:pPr>
        <w:pStyle w:val="ListParagraph"/>
        <w:numPr>
          <w:ilvl w:val="0"/>
          <w:numId w:val="6"/>
        </w:numPr>
        <w:spacing w:after="0" w:line="240" w:lineRule="auto"/>
        <w:jc w:val="both"/>
        <w:rPr>
          <w:rFonts w:asciiTheme="majorHAnsi" w:hAnsiTheme="majorHAnsi" w:cs="Cambria"/>
          <w:sz w:val="23"/>
          <w:szCs w:val="23"/>
        </w:rPr>
      </w:pPr>
      <w:r w:rsidRPr="00E30037">
        <w:rPr>
          <w:rFonts w:asciiTheme="majorHAnsi" w:hAnsiTheme="majorHAnsi"/>
          <w:sz w:val="24"/>
          <w:szCs w:val="24"/>
        </w:rPr>
        <w:t xml:space="preserve">У току претходне године, надлежни орган је донео решење којим је вода на територији општине проглашена неисправном за пиће (због свог хемијског састава што свакако није кривица предузећа). Међутим,  предузете су </w:t>
      </w:r>
      <w:r w:rsidRPr="00E30037">
        <w:rPr>
          <w:rFonts w:asciiTheme="majorHAnsi" w:eastAsia="Cambria,Bold" w:hAnsiTheme="majorHAnsi" w:cs="Cambria"/>
          <w:sz w:val="23"/>
          <w:szCs w:val="23"/>
        </w:rPr>
        <w:t xml:space="preserve"> активности које су имале за циљ да се грађанима омогући приступ довољној количини квалитетне воде за пиће, тако што смо у сарадњи са општином ургентно извршили набавку и монтажу</w:t>
      </w:r>
      <w:r w:rsidRPr="00E30037">
        <w:rPr>
          <w:rFonts w:asciiTheme="majorHAnsi" w:hAnsiTheme="majorHAnsi"/>
          <w:iCs/>
          <w:sz w:val="23"/>
          <w:szCs w:val="23"/>
        </w:rPr>
        <w:t xml:space="preserve"> две</w:t>
      </w:r>
      <w:r w:rsidRPr="00E30037">
        <w:rPr>
          <w:rFonts w:asciiTheme="majorHAnsi" w:hAnsiTheme="majorHAnsi"/>
          <w:i/>
          <w:iCs/>
        </w:rPr>
        <w:t xml:space="preserve"> </w:t>
      </w:r>
      <w:r w:rsidRPr="00E30037">
        <w:rPr>
          <w:rFonts w:asciiTheme="majorHAnsi" w:hAnsiTheme="majorHAnsi"/>
          <w:iCs/>
          <w:sz w:val="23"/>
          <w:szCs w:val="23"/>
        </w:rPr>
        <w:t>Екочесме (нанофилтрациона уређаја), и то једне у центру Аде, а друге на пијаци у Молу, чиме је обезбеђено да грађанима 24 часа дневно на располагању буде неограничена количина исправне воде за пиће</w:t>
      </w:r>
    </w:p>
    <w:p w:rsidR="00007093" w:rsidRPr="00E30037" w:rsidRDefault="00513BD2">
      <w:pPr>
        <w:pStyle w:val="ListParagraph"/>
        <w:numPr>
          <w:ilvl w:val="0"/>
          <w:numId w:val="6"/>
        </w:numPr>
        <w:spacing w:after="0" w:line="240" w:lineRule="auto"/>
        <w:jc w:val="both"/>
        <w:rPr>
          <w:rFonts w:asciiTheme="majorHAnsi" w:hAnsiTheme="majorHAnsi"/>
          <w:sz w:val="24"/>
          <w:szCs w:val="24"/>
        </w:rPr>
      </w:pPr>
      <w:r w:rsidRPr="00E30037">
        <w:rPr>
          <w:rFonts w:asciiTheme="majorHAnsi" w:hAnsiTheme="majorHAnsi"/>
          <w:sz w:val="24"/>
          <w:szCs w:val="24"/>
        </w:rPr>
        <w:t xml:space="preserve">И током претходне године учинили смо максималан напор за ефикаснију контролу потрошње у систему водоснабдевања и смањење броја паушалних </w:t>
      </w:r>
      <w:r w:rsidRPr="00E30037">
        <w:rPr>
          <w:rFonts w:asciiTheme="majorHAnsi" w:hAnsiTheme="majorHAnsi"/>
          <w:sz w:val="24"/>
          <w:szCs w:val="24"/>
        </w:rPr>
        <w:lastRenderedPageBreak/>
        <w:t>претплатника. Замењено је, после баждарења, или уграђено више од 440 нових водомера;</w:t>
      </w:r>
    </w:p>
    <w:p w:rsidR="00007093" w:rsidRPr="00E30037" w:rsidRDefault="00007093">
      <w:pPr>
        <w:pStyle w:val="ListParagraph"/>
        <w:spacing w:before="96" w:after="96" w:line="120" w:lineRule="atLeast"/>
        <w:jc w:val="both"/>
        <w:rPr>
          <w:rFonts w:asciiTheme="majorHAnsi" w:hAnsiTheme="majorHAnsi"/>
          <w:sz w:val="24"/>
          <w:szCs w:val="24"/>
        </w:rPr>
      </w:pPr>
    </w:p>
    <w:p w:rsidR="00007093" w:rsidRPr="00E30037" w:rsidRDefault="00513BD2">
      <w:pPr>
        <w:pStyle w:val="ListParagraph"/>
        <w:numPr>
          <w:ilvl w:val="0"/>
          <w:numId w:val="6"/>
        </w:numPr>
        <w:spacing w:before="96" w:after="96" w:line="120" w:lineRule="atLeast"/>
        <w:jc w:val="both"/>
        <w:rPr>
          <w:rFonts w:asciiTheme="majorHAnsi" w:hAnsiTheme="majorHAnsi"/>
          <w:sz w:val="24"/>
          <w:szCs w:val="24"/>
        </w:rPr>
      </w:pPr>
      <w:r w:rsidRPr="00E30037">
        <w:rPr>
          <w:rFonts w:asciiTheme="majorHAnsi" w:hAnsiTheme="majorHAnsi"/>
          <w:sz w:val="24"/>
          <w:szCs w:val="24"/>
        </w:rPr>
        <w:t>Замењено је и преко 350 мерача протока у гасној мрежи, што је утицало на ефикаснију контролу потрошње и смањење губитака у дистрибуцији земног гаса;</w:t>
      </w:r>
    </w:p>
    <w:p w:rsidR="00007093" w:rsidRPr="00E30037" w:rsidRDefault="00513BD2">
      <w:pPr>
        <w:pStyle w:val="ListParagraph"/>
        <w:numPr>
          <w:ilvl w:val="0"/>
          <w:numId w:val="6"/>
        </w:numPr>
        <w:spacing w:before="96" w:after="96" w:line="120" w:lineRule="atLeast"/>
        <w:jc w:val="both"/>
        <w:rPr>
          <w:rFonts w:asciiTheme="majorHAnsi" w:hAnsiTheme="majorHAnsi"/>
          <w:sz w:val="24"/>
          <w:szCs w:val="24"/>
        </w:rPr>
      </w:pPr>
      <w:r w:rsidRPr="00E30037">
        <w:rPr>
          <w:rFonts w:asciiTheme="majorHAnsi" w:hAnsiTheme="majorHAnsi"/>
          <w:sz w:val="24"/>
          <w:szCs w:val="24"/>
        </w:rPr>
        <w:t>У току године, на канализациону мрежу, прикључено је, нажалост, само 27 нових домаћинстава и ово ће, у сарадњи са Локалном самоуправом, морати бити један од приоритетнијих задатака у будућем периоду;</w:t>
      </w:r>
    </w:p>
    <w:p w:rsidR="00007093" w:rsidRPr="00E30037" w:rsidRDefault="00513BD2">
      <w:pPr>
        <w:pStyle w:val="ListParagraph"/>
        <w:numPr>
          <w:ilvl w:val="0"/>
          <w:numId w:val="6"/>
        </w:numPr>
        <w:spacing w:before="96" w:after="96" w:line="120" w:lineRule="atLeast"/>
        <w:jc w:val="both"/>
        <w:rPr>
          <w:rFonts w:asciiTheme="majorHAnsi" w:hAnsiTheme="majorHAnsi"/>
          <w:sz w:val="24"/>
          <w:szCs w:val="24"/>
        </w:rPr>
      </w:pPr>
      <w:r w:rsidRPr="00E30037">
        <w:rPr>
          <w:rFonts w:asciiTheme="majorHAnsi" w:hAnsiTheme="majorHAnsi"/>
          <w:sz w:val="24"/>
          <w:szCs w:val="24"/>
        </w:rPr>
        <w:t>Набављене су, из сопствених средстава, две радне машине које ће нам помоћи да се ефикасније ангажујемо на изградњи канализационе мреже и прикључака на канализацију;</w:t>
      </w:r>
    </w:p>
    <w:p w:rsidR="00007093" w:rsidRPr="00E30037" w:rsidRDefault="00513BD2">
      <w:pPr>
        <w:pStyle w:val="NormalWeb"/>
        <w:numPr>
          <w:ilvl w:val="0"/>
          <w:numId w:val="6"/>
        </w:numPr>
        <w:spacing w:before="0" w:after="0"/>
        <w:jc w:val="both"/>
        <w:rPr>
          <w:rFonts w:asciiTheme="majorHAnsi" w:hAnsiTheme="majorHAnsi"/>
          <w:iCs/>
        </w:rPr>
      </w:pPr>
      <w:r w:rsidRPr="00E30037">
        <w:rPr>
          <w:rFonts w:asciiTheme="majorHAnsi" w:hAnsiTheme="majorHAnsi"/>
        </w:rPr>
        <w:t xml:space="preserve">Из сопствених средстава, набављено је </w:t>
      </w:r>
      <w:r w:rsidRPr="00E30037">
        <w:rPr>
          <w:rFonts w:asciiTheme="majorHAnsi" w:hAnsiTheme="majorHAnsi"/>
          <w:iCs/>
        </w:rPr>
        <w:t>теретно возило (камион са платформом до 18 метара) за потребе пружања услуга из области одржавања зеленила на јавним површинама. За ове потребе је до сада изнајмљивано возило овог типа, те је његовом куповином предузеће на дужи рок остварило уштеде у смислу трошкова закупа. Осим тога, услуга рада овог возила је нова врста услуге коју пружа предузеће, чиме се задовољава све већа тражња од стране грађана и привреде за пружањем ове врсте услуге, чиме се у наредном периоду може рачунати и на одређене приходе. Такође, набављен је, из сопствених средстава и трактор Беларус са даском за снег. Тиме су створени услови да се трактор користи у реализацији различитих услуга из домена пословања предузећа и то током целе године</w:t>
      </w:r>
      <w:r w:rsidRPr="00E30037">
        <w:rPr>
          <w:rFonts w:asciiTheme="majorHAnsi" w:hAnsiTheme="majorHAnsi"/>
        </w:rPr>
        <w:t>;</w:t>
      </w:r>
    </w:p>
    <w:p w:rsidR="00007093" w:rsidRPr="00E30037" w:rsidRDefault="00513BD2">
      <w:pPr>
        <w:pStyle w:val="ListParagraph"/>
        <w:numPr>
          <w:ilvl w:val="2"/>
          <w:numId w:val="6"/>
        </w:numPr>
        <w:tabs>
          <w:tab w:val="left" w:pos="720"/>
        </w:tabs>
        <w:spacing w:before="96" w:after="96" w:line="120" w:lineRule="atLeast"/>
        <w:ind w:left="720"/>
        <w:jc w:val="both"/>
        <w:rPr>
          <w:rFonts w:asciiTheme="majorHAnsi" w:hAnsiTheme="majorHAnsi"/>
          <w:sz w:val="24"/>
          <w:szCs w:val="24"/>
        </w:rPr>
      </w:pPr>
      <w:r w:rsidRPr="00E30037">
        <w:rPr>
          <w:rFonts w:asciiTheme="majorHAnsi" w:hAnsiTheme="majorHAnsi"/>
          <w:sz w:val="24"/>
          <w:szCs w:val="24"/>
        </w:rPr>
        <w:t xml:space="preserve">И током 2019.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 xml:space="preserve"> је настављен интезиван рад на наплати доспелих потрживања од корисника. Међутим, проблем сложености система принудне наплате и даље представља ограничавајући фактор, због чега се проценат наплате заосталих потраживања задржао на око 50%. Трошкови поступака принудне наплате падају на терет трошкова предузећа без обзира на коначан исход поступака, чиме и сами јавни извршитељи нису посебно мотивисани да повећају своју ефикасност;</w:t>
      </w:r>
    </w:p>
    <w:p w:rsidR="00007093" w:rsidRPr="00E30037" w:rsidRDefault="00513BD2">
      <w:pPr>
        <w:pStyle w:val="ListParagraph"/>
        <w:numPr>
          <w:ilvl w:val="0"/>
          <w:numId w:val="6"/>
        </w:numPr>
        <w:spacing w:before="96" w:after="96" w:line="120" w:lineRule="atLeast"/>
        <w:jc w:val="both"/>
        <w:rPr>
          <w:rFonts w:asciiTheme="majorHAnsi" w:hAnsiTheme="majorHAnsi"/>
          <w:sz w:val="24"/>
          <w:szCs w:val="24"/>
        </w:rPr>
      </w:pPr>
      <w:r w:rsidRPr="00E30037">
        <w:rPr>
          <w:rFonts w:asciiTheme="majorHAnsi" w:hAnsiTheme="majorHAnsi"/>
          <w:sz w:val="24"/>
          <w:szCs w:val="24"/>
        </w:rPr>
        <w:t xml:space="preserve">Са друге стране, наплата потраживања насталих у току 2019.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 xml:space="preserve"> показује тренд даљег побољшања. Томе је свакако допринео и мало пре поменути систем принудне наплате. Може се констатовати, да овај систем наплате потраживања преко јавних извршитеља има већи споредни ефекат, мотивишући кориснике наших услуга да своја дуговања измирују у предвиђеним роковима, како не би себе изложили додатним трошковима (али свакако и непотребним непријатностима), уколико се та дуговања наплате преко извршитеља. Укупно посматрајући претходну 2019. годину, наплата потаживања је на задовољавајућем нивоу, и свакако обезбеђује ефикасно и одрживо пословање;</w:t>
      </w:r>
    </w:p>
    <w:p w:rsidR="00007093" w:rsidRPr="00E30037" w:rsidRDefault="00513BD2">
      <w:pPr>
        <w:pStyle w:val="ListParagraph"/>
        <w:numPr>
          <w:ilvl w:val="2"/>
          <w:numId w:val="6"/>
        </w:numPr>
        <w:tabs>
          <w:tab w:val="left" w:pos="720"/>
        </w:tabs>
        <w:spacing w:before="96" w:after="96" w:line="120" w:lineRule="atLeast"/>
        <w:ind w:left="720"/>
        <w:jc w:val="both"/>
        <w:rPr>
          <w:rFonts w:asciiTheme="majorHAnsi" w:hAnsiTheme="majorHAnsi"/>
          <w:sz w:val="24"/>
          <w:szCs w:val="24"/>
        </w:rPr>
      </w:pPr>
      <w:r w:rsidRPr="00E30037">
        <w:rPr>
          <w:rFonts w:asciiTheme="majorHAnsi" w:hAnsiTheme="majorHAnsi"/>
          <w:sz w:val="24"/>
          <w:szCs w:val="24"/>
        </w:rPr>
        <w:t xml:space="preserve">Свакако да један од стратешких проблема у пословању предузећа и током 2019. </w:t>
      </w:r>
      <w:proofErr w:type="gramStart"/>
      <w:r w:rsidRPr="00E30037">
        <w:rPr>
          <w:rFonts w:asciiTheme="majorHAnsi" w:hAnsiTheme="majorHAnsi"/>
          <w:sz w:val="24"/>
          <w:szCs w:val="24"/>
        </w:rPr>
        <w:t>године</w:t>
      </w:r>
      <w:proofErr w:type="gramEnd"/>
      <w:r w:rsidRPr="00E30037">
        <w:rPr>
          <w:rFonts w:asciiTheme="majorHAnsi" w:hAnsiTheme="majorHAnsi"/>
          <w:sz w:val="24"/>
          <w:szCs w:val="24"/>
        </w:rPr>
        <w:t>, представља недовољан број запослених, првенствено због ограничења од стране државе која су по том питању и даље на снази. Међутим, упркос кадровским проблемима, а захваљујући ангажовању и залагању свих постојећих радника, успели смо да одржимо квалитет и обим обављених послова из редовних делатности на завидном нивоу;</w:t>
      </w:r>
    </w:p>
    <w:p w:rsidR="00007093" w:rsidRPr="00E30037" w:rsidRDefault="00513BD2">
      <w:pPr>
        <w:pStyle w:val="ListParagraph"/>
        <w:numPr>
          <w:ilvl w:val="2"/>
          <w:numId w:val="6"/>
        </w:numPr>
        <w:tabs>
          <w:tab w:val="left" w:pos="720"/>
        </w:tabs>
        <w:spacing w:before="96" w:after="96" w:line="120" w:lineRule="atLeast"/>
        <w:ind w:left="720"/>
        <w:jc w:val="both"/>
        <w:rPr>
          <w:rFonts w:asciiTheme="majorHAnsi" w:hAnsiTheme="majorHAnsi"/>
          <w:sz w:val="24"/>
          <w:szCs w:val="24"/>
        </w:rPr>
      </w:pPr>
      <w:r w:rsidRPr="00E30037">
        <w:rPr>
          <w:rFonts w:asciiTheme="majorHAnsi" w:hAnsiTheme="majorHAnsi"/>
          <w:sz w:val="24"/>
          <w:szCs w:val="24"/>
        </w:rPr>
        <w:t xml:space="preserve">И протекле године је посвећена максимална пажња професионалном усавршавању и унапређењу професионалних знања, што је наш дугорочни циљ и </w:t>
      </w:r>
      <w:r w:rsidRPr="00E30037">
        <w:rPr>
          <w:rFonts w:asciiTheme="majorHAnsi" w:hAnsiTheme="majorHAnsi"/>
          <w:sz w:val="24"/>
          <w:szCs w:val="24"/>
        </w:rPr>
        <w:lastRenderedPageBreak/>
        <w:t>потреба. Врло је значајно да је руководилац сектора техничке оперативе одбранио стручни рад и добио лиценцу за техничко руковођење и управљање дистрибутивним системом природног гаса што је један од битних услова за обављање ове делатности;</w:t>
      </w:r>
    </w:p>
    <w:p w:rsidR="00007093" w:rsidRPr="00E30037" w:rsidRDefault="00513BD2">
      <w:pPr>
        <w:pStyle w:val="ListParagraph"/>
        <w:numPr>
          <w:ilvl w:val="2"/>
          <w:numId w:val="6"/>
        </w:numPr>
        <w:tabs>
          <w:tab w:val="left" w:pos="720"/>
        </w:tabs>
        <w:spacing w:before="96" w:after="96" w:line="120" w:lineRule="atLeast"/>
        <w:ind w:left="720"/>
        <w:jc w:val="both"/>
        <w:rPr>
          <w:rFonts w:asciiTheme="majorHAnsi" w:hAnsiTheme="majorHAnsi"/>
          <w:sz w:val="24"/>
          <w:szCs w:val="24"/>
        </w:rPr>
      </w:pPr>
      <w:r w:rsidRPr="00E30037">
        <w:rPr>
          <w:rFonts w:asciiTheme="majorHAnsi" w:hAnsiTheme="majorHAnsi"/>
          <w:sz w:val="24"/>
          <w:szCs w:val="24"/>
        </w:rPr>
        <w:t>У протеклој години није дошло до корекција нити цена стандардних услуга (снабдевање водом, услугу одвођења и пречишћавања отпадних вода и услугу изношења отпада), нити цена тзв. „</w:t>
      </w:r>
      <w:proofErr w:type="gramStart"/>
      <w:r w:rsidRPr="00E30037">
        <w:rPr>
          <w:rFonts w:asciiTheme="majorHAnsi" w:hAnsiTheme="majorHAnsi"/>
          <w:sz w:val="24"/>
          <w:szCs w:val="24"/>
        </w:rPr>
        <w:t>нестандардних</w:t>
      </w:r>
      <w:proofErr w:type="gramEnd"/>
      <w:r w:rsidRPr="00E30037">
        <w:rPr>
          <w:rFonts w:asciiTheme="majorHAnsi" w:hAnsiTheme="majorHAnsi"/>
          <w:sz w:val="24"/>
          <w:szCs w:val="24"/>
        </w:rPr>
        <w:t>“ услуга. Доношење новог, свеобухватног,  ценовника свих комуналних и других услуга које пружамо, а који би био у складу са текућим потребама и условима пословања  остаје задатак за наредни период;</w:t>
      </w:r>
    </w:p>
    <w:p w:rsidR="00007093" w:rsidRPr="00E30037" w:rsidRDefault="00E30037">
      <w:pPr>
        <w:pStyle w:val="ListParagraph"/>
        <w:numPr>
          <w:ilvl w:val="0"/>
          <w:numId w:val="6"/>
        </w:numPr>
        <w:shd w:val="clear" w:color="auto" w:fill="FFFFFF"/>
        <w:spacing w:after="0" w:line="240" w:lineRule="auto"/>
        <w:jc w:val="both"/>
        <w:rPr>
          <w:rFonts w:asciiTheme="majorHAnsi" w:hAnsiTheme="majorHAnsi"/>
          <w:sz w:val="24"/>
          <w:szCs w:val="24"/>
        </w:rPr>
      </w:pPr>
      <w:r w:rsidRPr="00E30037">
        <w:rPr>
          <w:rFonts w:asciiTheme="majorHAnsi" w:hAnsiTheme="majorHAnsi"/>
          <w:sz w:val="24"/>
          <w:szCs w:val="24"/>
        </w:rPr>
        <w:t>ЈКП „</w:t>
      </w:r>
      <w:r w:rsidR="00513BD2" w:rsidRPr="00E30037">
        <w:rPr>
          <w:rFonts w:asciiTheme="majorHAnsi" w:hAnsiTheme="majorHAnsi"/>
          <w:sz w:val="24"/>
          <w:szCs w:val="24"/>
        </w:rPr>
        <w:t>СТАНДАРД</w:t>
      </w:r>
      <w:proofErr w:type="gramStart"/>
      <w:r w:rsidR="00513BD2" w:rsidRPr="00E30037">
        <w:rPr>
          <w:rFonts w:asciiTheme="majorHAnsi" w:hAnsiTheme="majorHAnsi"/>
          <w:sz w:val="24"/>
          <w:szCs w:val="24"/>
        </w:rPr>
        <w:t>“ Ада</w:t>
      </w:r>
      <w:proofErr w:type="gramEnd"/>
      <w:r w:rsidR="00513BD2" w:rsidRPr="00E30037">
        <w:rPr>
          <w:rFonts w:asciiTheme="majorHAnsi" w:hAnsiTheme="majorHAnsi"/>
          <w:sz w:val="24"/>
          <w:szCs w:val="24"/>
        </w:rPr>
        <w:t xml:space="preserve"> је током 2019</w:t>
      </w:r>
      <w:r w:rsidRPr="00E30037">
        <w:rPr>
          <w:rFonts w:asciiTheme="majorHAnsi" w:hAnsiTheme="majorHAnsi"/>
          <w:sz w:val="24"/>
          <w:szCs w:val="24"/>
        </w:rPr>
        <w:t>.</w:t>
      </w:r>
      <w:r w:rsidR="00513BD2" w:rsidRPr="00E30037">
        <w:rPr>
          <w:rFonts w:asciiTheme="majorHAnsi" w:hAnsiTheme="majorHAnsi"/>
          <w:sz w:val="24"/>
          <w:szCs w:val="24"/>
        </w:rPr>
        <w:t xml:space="preserve"> године успео да задржи све купце природног гаса којима је продавао гас у енергетској делатности снабдевање природним гасом на својој дистрибутивној мрежи и на осталим дистрибутивним мрежама у Србији . Велики проблем представља немогућност кориговања цене гаса за јавно снабдевање, с обзиром да о томе одлучује АЕРС, те смо, нажалост, били приморани да становништву гас испоручујемо по нижој цени од набавне.</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513BD2">
      <w:pPr>
        <w:spacing w:before="96" w:after="96" w:line="120" w:lineRule="atLeast"/>
        <w:contextualSpacing/>
        <w:jc w:val="both"/>
        <w:rPr>
          <w:rFonts w:asciiTheme="majorHAnsi" w:hAnsiTheme="majorHAnsi"/>
          <w:sz w:val="24"/>
          <w:szCs w:val="24"/>
        </w:rPr>
      </w:pPr>
      <w:proofErr w:type="gramStart"/>
      <w:r w:rsidRPr="00E30037">
        <w:rPr>
          <w:rFonts w:asciiTheme="majorHAnsi" w:hAnsiTheme="majorHAnsi"/>
          <w:sz w:val="24"/>
          <w:szCs w:val="24"/>
        </w:rPr>
        <w:t>И девета узастопна година завршена је пословањем са позитивним финансијским резултатом.</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Укупни резултат је нешто бољи него прошле године, нешто лошији од планираног, али никако не у мери због које не можемо да будемо задовољни, нарочито имајући у виду све тешкоће и ограничења којима смо били суочени.</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Нето добит за 2019.</w:t>
      </w:r>
      <w:proofErr w:type="gramEnd"/>
      <w:r w:rsidRPr="00E30037">
        <w:rPr>
          <w:rFonts w:asciiTheme="majorHAnsi" w:hAnsiTheme="majorHAnsi"/>
          <w:sz w:val="24"/>
          <w:szCs w:val="24"/>
        </w:rPr>
        <w:t xml:space="preserve"> </w:t>
      </w:r>
      <w:proofErr w:type="gramStart"/>
      <w:r w:rsidRPr="00E30037">
        <w:rPr>
          <w:rFonts w:asciiTheme="majorHAnsi" w:hAnsiTheme="majorHAnsi"/>
          <w:sz w:val="24"/>
          <w:szCs w:val="24"/>
        </w:rPr>
        <w:t>годину</w:t>
      </w:r>
      <w:proofErr w:type="gramEnd"/>
      <w:r w:rsidRPr="00E30037">
        <w:rPr>
          <w:rFonts w:asciiTheme="majorHAnsi" w:hAnsiTheme="majorHAnsi"/>
          <w:sz w:val="24"/>
          <w:szCs w:val="24"/>
        </w:rPr>
        <w:t xml:space="preserve"> износи </w:t>
      </w:r>
      <w:r w:rsidRPr="00E30037">
        <w:rPr>
          <w:rFonts w:asciiTheme="majorHAnsi" w:hAnsiTheme="majorHAnsi" w:cs="Arial"/>
          <w:sz w:val="24"/>
          <w:szCs w:val="24"/>
          <w:shd w:val="clear" w:color="auto" w:fill="FFFFFF"/>
        </w:rPr>
        <w:t>3.011.919,45</w:t>
      </w:r>
      <w:r w:rsidRPr="00E30037">
        <w:rPr>
          <w:rFonts w:asciiTheme="majorHAnsi" w:hAnsiTheme="majorHAnsi"/>
          <w:sz w:val="24"/>
          <w:szCs w:val="24"/>
        </w:rPr>
        <w:t xml:space="preserve">  динара.</w:t>
      </w: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007093">
      <w:pPr>
        <w:spacing w:before="96" w:after="96" w:line="120" w:lineRule="atLeast"/>
        <w:contextualSpacing/>
        <w:jc w:val="both"/>
        <w:rPr>
          <w:rFonts w:asciiTheme="majorHAnsi" w:hAnsiTheme="majorHAnsi"/>
          <w:sz w:val="24"/>
          <w:szCs w:val="24"/>
        </w:rPr>
      </w:pPr>
    </w:p>
    <w:p w:rsidR="00007093" w:rsidRPr="00E30037" w:rsidRDefault="00007093">
      <w:pPr>
        <w:spacing w:before="96" w:after="96" w:line="120" w:lineRule="atLeast"/>
        <w:contextualSpacing/>
        <w:jc w:val="both"/>
        <w:rPr>
          <w:rFonts w:asciiTheme="majorHAnsi" w:hAnsiTheme="majorHAnsi"/>
          <w:sz w:val="24"/>
          <w:szCs w:val="24"/>
        </w:rPr>
      </w:pPr>
    </w:p>
    <w:tbl>
      <w:tblPr>
        <w:tblW w:w="9904" w:type="dxa"/>
        <w:tblLook w:val="04A0"/>
      </w:tblPr>
      <w:tblGrid>
        <w:gridCol w:w="6835"/>
        <w:gridCol w:w="3069"/>
      </w:tblGrid>
      <w:tr w:rsidR="00007093" w:rsidRPr="00E30037">
        <w:tc>
          <w:tcPr>
            <w:tcW w:w="6834" w:type="dxa"/>
            <w:shd w:val="clear" w:color="auto" w:fill="auto"/>
          </w:tcPr>
          <w:p w:rsidR="00007093" w:rsidRPr="00E30037" w:rsidRDefault="00007093">
            <w:pPr>
              <w:spacing w:before="96" w:after="96" w:line="120" w:lineRule="atLeast"/>
              <w:contextualSpacing/>
              <w:jc w:val="center"/>
              <w:rPr>
                <w:rFonts w:asciiTheme="majorHAnsi" w:hAnsiTheme="majorHAnsi"/>
                <w:sz w:val="24"/>
                <w:szCs w:val="24"/>
              </w:rPr>
            </w:pPr>
          </w:p>
          <w:p w:rsidR="00007093" w:rsidRPr="00E30037" w:rsidRDefault="00007093">
            <w:pPr>
              <w:spacing w:before="96" w:after="96" w:line="120" w:lineRule="atLeast"/>
              <w:contextualSpacing/>
              <w:jc w:val="center"/>
              <w:rPr>
                <w:rFonts w:asciiTheme="majorHAnsi" w:hAnsiTheme="majorHAnsi"/>
                <w:sz w:val="24"/>
                <w:szCs w:val="24"/>
              </w:rPr>
            </w:pPr>
          </w:p>
        </w:tc>
        <w:tc>
          <w:tcPr>
            <w:tcW w:w="3069" w:type="dxa"/>
            <w:shd w:val="clear" w:color="auto" w:fill="auto"/>
          </w:tcPr>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Директор</w:t>
            </w:r>
          </w:p>
          <w:p w:rsidR="00007093" w:rsidRPr="00E30037" w:rsidRDefault="00513BD2">
            <w:pPr>
              <w:spacing w:before="96" w:after="96" w:line="120" w:lineRule="atLeast"/>
              <w:contextualSpacing/>
              <w:jc w:val="center"/>
              <w:rPr>
                <w:rFonts w:asciiTheme="majorHAnsi" w:hAnsiTheme="majorHAnsi"/>
                <w:b/>
                <w:i/>
                <w:sz w:val="24"/>
                <w:szCs w:val="24"/>
              </w:rPr>
            </w:pPr>
            <w:r w:rsidRPr="00E30037">
              <w:rPr>
                <w:rFonts w:asciiTheme="majorHAnsi" w:hAnsiTheme="majorHAnsi"/>
                <w:b/>
                <w:i/>
                <w:sz w:val="24"/>
                <w:szCs w:val="24"/>
              </w:rPr>
              <w:t>ЈКП „Стандард“ Ада</w:t>
            </w:r>
          </w:p>
          <w:p w:rsidR="00007093" w:rsidRPr="00E30037" w:rsidRDefault="00007093">
            <w:pPr>
              <w:spacing w:before="96" w:after="96" w:line="120" w:lineRule="atLeast"/>
              <w:contextualSpacing/>
              <w:jc w:val="center"/>
              <w:rPr>
                <w:rFonts w:asciiTheme="majorHAnsi" w:hAnsiTheme="majorHAnsi"/>
                <w:b/>
                <w:i/>
                <w:sz w:val="24"/>
                <w:szCs w:val="24"/>
              </w:rPr>
            </w:pPr>
          </w:p>
        </w:tc>
      </w:tr>
      <w:tr w:rsidR="00007093" w:rsidRPr="00E30037">
        <w:tc>
          <w:tcPr>
            <w:tcW w:w="6834" w:type="dxa"/>
            <w:shd w:val="clear" w:color="auto" w:fill="auto"/>
          </w:tcPr>
          <w:p w:rsidR="00007093" w:rsidRPr="00E30037" w:rsidRDefault="00007093">
            <w:pPr>
              <w:spacing w:before="96" w:after="96" w:line="120" w:lineRule="atLeast"/>
              <w:contextualSpacing/>
              <w:jc w:val="center"/>
              <w:rPr>
                <w:rFonts w:asciiTheme="majorHAnsi" w:hAnsiTheme="majorHAnsi"/>
                <w:sz w:val="24"/>
                <w:szCs w:val="24"/>
              </w:rPr>
            </w:pPr>
          </w:p>
        </w:tc>
        <w:tc>
          <w:tcPr>
            <w:tcW w:w="3069" w:type="dxa"/>
            <w:shd w:val="clear" w:color="auto" w:fill="auto"/>
          </w:tcPr>
          <w:p w:rsidR="00007093" w:rsidRPr="00E30037" w:rsidRDefault="00007093">
            <w:pPr>
              <w:spacing w:before="96" w:after="96" w:line="120" w:lineRule="atLeast"/>
              <w:contextualSpacing/>
              <w:jc w:val="center"/>
              <w:rPr>
                <w:rFonts w:asciiTheme="majorHAnsi" w:hAnsiTheme="majorHAnsi"/>
                <w:b/>
                <w:sz w:val="24"/>
                <w:szCs w:val="24"/>
              </w:rPr>
            </w:pPr>
          </w:p>
          <w:p w:rsidR="00007093" w:rsidRPr="00E30037" w:rsidRDefault="00513BD2">
            <w:pPr>
              <w:spacing w:before="96" w:after="96" w:line="120" w:lineRule="atLeast"/>
              <w:contextualSpacing/>
              <w:jc w:val="center"/>
              <w:rPr>
                <w:rFonts w:asciiTheme="majorHAnsi" w:hAnsiTheme="majorHAnsi"/>
                <w:b/>
                <w:sz w:val="24"/>
                <w:szCs w:val="24"/>
              </w:rPr>
            </w:pPr>
            <w:r w:rsidRPr="00E30037">
              <w:rPr>
                <w:rFonts w:asciiTheme="majorHAnsi" w:hAnsiTheme="majorHAnsi"/>
                <w:b/>
                <w:sz w:val="24"/>
                <w:szCs w:val="24"/>
              </w:rPr>
              <w:t>Милан Попов</w:t>
            </w:r>
          </w:p>
        </w:tc>
      </w:tr>
    </w:tbl>
    <w:p w:rsidR="00007093" w:rsidRPr="00E30037" w:rsidRDefault="00007093">
      <w:pPr>
        <w:spacing w:before="96" w:after="96" w:line="120" w:lineRule="atLeast"/>
        <w:contextualSpacing/>
        <w:rPr>
          <w:rFonts w:asciiTheme="majorHAnsi" w:hAnsiTheme="majorHAnsi"/>
        </w:rPr>
      </w:pPr>
    </w:p>
    <w:sectPr w:rsidR="00007093" w:rsidRPr="00E30037" w:rsidSect="00007093">
      <w:footerReference w:type="default" r:id="rId12"/>
      <w:pgSz w:w="12240" w:h="15840"/>
      <w:pgMar w:top="1134" w:right="1134" w:bottom="1134" w:left="1418" w:header="0" w:footer="72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65A" w:rsidRDefault="0056065A" w:rsidP="00007093">
      <w:pPr>
        <w:spacing w:after="0" w:line="240" w:lineRule="auto"/>
      </w:pPr>
      <w:r>
        <w:separator/>
      </w:r>
    </w:p>
  </w:endnote>
  <w:endnote w:type="continuationSeparator" w:id="0">
    <w:p w:rsidR="0056065A" w:rsidRDefault="0056065A" w:rsidP="000070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AB9" w:rsidRDefault="00165AB9">
    <w:pPr>
      <w:pStyle w:val="Footer"/>
      <w:jc w:val="center"/>
      <w:rPr>
        <w:rFonts w:ascii="Times New Roman" w:hAnsi="Times New Roman"/>
        <w:sz w:val="24"/>
        <w:szCs w:val="24"/>
      </w:rPr>
    </w:pPr>
    <w:fldSimple w:instr="PAGE">
      <w:r w:rsidR="00E30037">
        <w:rPr>
          <w:noProof/>
        </w:rPr>
        <w:t>12</w:t>
      </w:r>
    </w:fldSimple>
  </w:p>
  <w:p w:rsidR="00165AB9" w:rsidRDefault="00165AB9">
    <w:pPr>
      <w:pStyle w:val="Footer"/>
      <w:rPr>
        <w:rFonts w:ascii="Times New Roman" w:hAnsi="Times New Roman"/>
        <w:b/>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65A" w:rsidRDefault="0056065A" w:rsidP="00007093">
      <w:pPr>
        <w:spacing w:after="0" w:line="240" w:lineRule="auto"/>
      </w:pPr>
      <w:r>
        <w:separator/>
      </w:r>
    </w:p>
  </w:footnote>
  <w:footnote w:type="continuationSeparator" w:id="0">
    <w:p w:rsidR="0056065A" w:rsidRDefault="0056065A" w:rsidP="000070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2BCB"/>
    <w:multiLevelType w:val="multilevel"/>
    <w:tmpl w:val="69E2A3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6A5CB1"/>
    <w:multiLevelType w:val="multilevel"/>
    <w:tmpl w:val="6004CE6E"/>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nsid w:val="0A3302AC"/>
    <w:multiLevelType w:val="multilevel"/>
    <w:tmpl w:val="4112B60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
    <w:nsid w:val="1ACF266F"/>
    <w:multiLevelType w:val="multilevel"/>
    <w:tmpl w:val="5A54DE7E"/>
    <w:lvl w:ilvl="0">
      <w:start w:val="1"/>
      <w:numFmt w:val="decimal"/>
      <w:lvlText w:val="%1."/>
      <w:lvlJc w:val="left"/>
      <w:pPr>
        <w:ind w:left="720" w:hanging="360"/>
      </w:pPr>
      <w:rPr>
        <w:rFonts w:ascii="Cambria" w:hAnsi="Cambria"/>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6904FC"/>
    <w:multiLevelType w:val="multilevel"/>
    <w:tmpl w:val="CEFC4E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2BEB01B7"/>
    <w:multiLevelType w:val="multilevel"/>
    <w:tmpl w:val="CF88448C"/>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nsid w:val="57D26DFF"/>
    <w:multiLevelType w:val="multilevel"/>
    <w:tmpl w:val="4DBA3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8CF510B"/>
    <w:multiLevelType w:val="multilevel"/>
    <w:tmpl w:val="4E5EDCA2"/>
    <w:lvl w:ilvl="0">
      <w:start w:val="1"/>
      <w:numFmt w:val="decimal"/>
      <w:pStyle w:val="Heading2"/>
      <w:lvlText w:val="%1."/>
      <w:lvlJc w:val="left"/>
      <w:pPr>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5F631F79"/>
    <w:multiLevelType w:val="multilevel"/>
    <w:tmpl w:val="50E6D82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9">
    <w:nsid w:val="61717A90"/>
    <w:multiLevelType w:val="multilevel"/>
    <w:tmpl w:val="699C0B4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6FB77CD2"/>
    <w:multiLevelType w:val="multilevel"/>
    <w:tmpl w:val="A06CDBD2"/>
    <w:lvl w:ilvl="0">
      <w:start w:val="1"/>
      <w:numFmt w:val="decimal"/>
      <w:lvlText w:val="%1."/>
      <w:lvlJc w:val="left"/>
      <w:pPr>
        <w:ind w:left="72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E0E383A"/>
    <w:multiLevelType w:val="multilevel"/>
    <w:tmpl w:val="A8E4C85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7"/>
  </w:num>
  <w:num w:numId="2">
    <w:abstractNumId w:val="6"/>
  </w:num>
  <w:num w:numId="3">
    <w:abstractNumId w:val="4"/>
  </w:num>
  <w:num w:numId="4">
    <w:abstractNumId w:val="8"/>
  </w:num>
  <w:num w:numId="5">
    <w:abstractNumId w:val="10"/>
  </w:num>
  <w:num w:numId="6">
    <w:abstractNumId w:val="9"/>
  </w:num>
  <w:num w:numId="7">
    <w:abstractNumId w:val="5"/>
  </w:num>
  <w:num w:numId="8">
    <w:abstractNumId w:val="2"/>
  </w:num>
  <w:num w:numId="9">
    <w:abstractNumId w:val="0"/>
  </w:num>
  <w:num w:numId="10">
    <w:abstractNumId w:val="1"/>
  </w:num>
  <w:num w:numId="11">
    <w:abstractNumId w:val="1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footnotePr>
    <w:footnote w:id="-1"/>
    <w:footnote w:id="0"/>
  </w:footnotePr>
  <w:endnotePr>
    <w:endnote w:id="-1"/>
    <w:endnote w:id="0"/>
  </w:endnotePr>
  <w:compat/>
  <w:rsids>
    <w:rsidRoot w:val="00007093"/>
    <w:rsid w:val="00007093"/>
    <w:rsid w:val="00165AB9"/>
    <w:rsid w:val="002B320A"/>
    <w:rsid w:val="00513BD2"/>
    <w:rsid w:val="0056065A"/>
    <w:rsid w:val="007313B1"/>
    <w:rsid w:val="00755F3B"/>
    <w:rsid w:val="00B72093"/>
    <w:rsid w:val="00E30037"/>
    <w:rsid w:val="00E50214"/>
    <w:rsid w:val="00E86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78E"/>
    <w:pPr>
      <w:spacing w:after="200" w:line="276" w:lineRule="auto"/>
    </w:pPr>
    <w:rPr>
      <w:sz w:val="22"/>
      <w:szCs w:val="22"/>
    </w:rPr>
  </w:style>
  <w:style w:type="paragraph" w:styleId="Heading1">
    <w:name w:val="heading 1"/>
    <w:basedOn w:val="Normal"/>
    <w:next w:val="Normal"/>
    <w:link w:val="Heading1Char"/>
    <w:uiPriority w:val="9"/>
    <w:qFormat/>
    <w:rsid w:val="00AB0EDD"/>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1A4483"/>
    <w:pPr>
      <w:keepNext/>
      <w:keepLines/>
      <w:numPr>
        <w:numId w:val="1"/>
      </w:numPr>
      <w:spacing w:before="80" w:after="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iPriority w:val="9"/>
    <w:unhideWhenUsed/>
    <w:qFormat/>
    <w:rsid w:val="001A4483"/>
    <w:pPr>
      <w:keepNext/>
      <w:keepLines/>
      <w:spacing w:before="200" w:after="0"/>
      <w:outlineLvl w:val="2"/>
    </w:pPr>
    <w:rPr>
      <w:rFonts w:asciiTheme="majorHAnsi" w:eastAsiaTheme="majorEastAsia" w:hAnsiTheme="majorHAnsi"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534D46"/>
    <w:rPr>
      <w:rFonts w:ascii="Times New Roman" w:eastAsia="Lucida Sans Unicode" w:hAnsi="Times New Roman" w:cs="Times New Roman"/>
      <w:sz w:val="24"/>
      <w:szCs w:val="24"/>
      <w:lang w:val="sr-Latn-CS" w:bidi="en-US"/>
    </w:rPr>
  </w:style>
  <w:style w:type="character" w:customStyle="1" w:styleId="BalloonTextChar">
    <w:name w:val="Balloon Text Char"/>
    <w:basedOn w:val="DefaultParagraphFont"/>
    <w:link w:val="BalloonText"/>
    <w:uiPriority w:val="99"/>
    <w:semiHidden/>
    <w:qFormat/>
    <w:rsid w:val="00534D46"/>
    <w:rPr>
      <w:rFonts w:ascii="Tahoma" w:hAnsi="Tahoma" w:cs="Tahoma"/>
      <w:sz w:val="16"/>
      <w:szCs w:val="16"/>
    </w:rPr>
  </w:style>
  <w:style w:type="character" w:customStyle="1" w:styleId="FooterChar">
    <w:name w:val="Footer Char"/>
    <w:basedOn w:val="DefaultParagraphFont"/>
    <w:link w:val="Footer"/>
    <w:uiPriority w:val="99"/>
    <w:qFormat/>
    <w:rsid w:val="00534D46"/>
  </w:style>
  <w:style w:type="character" w:customStyle="1" w:styleId="BodyTextChar">
    <w:name w:val="Body Text Char"/>
    <w:basedOn w:val="DefaultParagraphFont"/>
    <w:link w:val="BodyText"/>
    <w:qFormat/>
    <w:rsid w:val="00570298"/>
    <w:rPr>
      <w:rFonts w:ascii="Times New Roman" w:eastAsia="Lucida Sans Unicode" w:hAnsi="Times New Roman"/>
      <w:sz w:val="24"/>
      <w:szCs w:val="24"/>
      <w:lang w:val="sr-Latn-CS" w:eastAsia="en-US" w:bidi="en-US"/>
    </w:rPr>
  </w:style>
  <w:style w:type="character" w:styleId="PageNumber">
    <w:name w:val="page number"/>
    <w:basedOn w:val="DefaultParagraphFont"/>
    <w:qFormat/>
    <w:rsid w:val="00B70A16"/>
  </w:style>
  <w:style w:type="character" w:customStyle="1" w:styleId="InternetLink">
    <w:name w:val="Internet Link"/>
    <w:basedOn w:val="DefaultParagraphFont"/>
    <w:uiPriority w:val="99"/>
    <w:unhideWhenUsed/>
    <w:rsid w:val="000B5F84"/>
    <w:rPr>
      <w:color w:val="0000FF"/>
      <w:u w:val="single"/>
    </w:rPr>
  </w:style>
  <w:style w:type="character" w:styleId="FollowedHyperlink">
    <w:name w:val="FollowedHyperlink"/>
    <w:basedOn w:val="DefaultParagraphFont"/>
    <w:uiPriority w:val="99"/>
    <w:semiHidden/>
    <w:unhideWhenUsed/>
    <w:qFormat/>
    <w:rsid w:val="000B5F84"/>
    <w:rPr>
      <w:color w:val="800080"/>
      <w:u w:val="single"/>
    </w:rPr>
  </w:style>
  <w:style w:type="character" w:styleId="CommentReference">
    <w:name w:val="annotation reference"/>
    <w:basedOn w:val="DefaultParagraphFont"/>
    <w:uiPriority w:val="99"/>
    <w:semiHidden/>
    <w:unhideWhenUsed/>
    <w:qFormat/>
    <w:rsid w:val="00C34CD2"/>
    <w:rPr>
      <w:sz w:val="16"/>
      <w:szCs w:val="16"/>
    </w:rPr>
  </w:style>
  <w:style w:type="character" w:customStyle="1" w:styleId="CommentTextChar">
    <w:name w:val="Comment Text Char"/>
    <w:basedOn w:val="DefaultParagraphFont"/>
    <w:link w:val="CommentText"/>
    <w:uiPriority w:val="99"/>
    <w:semiHidden/>
    <w:qFormat/>
    <w:rsid w:val="00C34CD2"/>
  </w:style>
  <w:style w:type="character" w:customStyle="1" w:styleId="CommentSubjectChar">
    <w:name w:val="Comment Subject Char"/>
    <w:basedOn w:val="CommentTextChar"/>
    <w:link w:val="CommentSubject"/>
    <w:uiPriority w:val="99"/>
    <w:semiHidden/>
    <w:qFormat/>
    <w:rsid w:val="00C34CD2"/>
    <w:rPr>
      <w:b/>
      <w:bCs/>
    </w:rPr>
  </w:style>
  <w:style w:type="character" w:styleId="SubtleEmphasis">
    <w:name w:val="Subtle Emphasis"/>
    <w:basedOn w:val="DefaultParagraphFont"/>
    <w:uiPriority w:val="19"/>
    <w:qFormat/>
    <w:rsid w:val="00A001D2"/>
    <w:rPr>
      <w:i/>
      <w:iCs/>
      <w:color w:val="808080" w:themeColor="text1" w:themeTint="7F"/>
    </w:rPr>
  </w:style>
  <w:style w:type="character" w:customStyle="1" w:styleId="Heading1Char">
    <w:name w:val="Heading 1 Char"/>
    <w:basedOn w:val="DefaultParagraphFont"/>
    <w:link w:val="Heading1"/>
    <w:uiPriority w:val="9"/>
    <w:qFormat/>
    <w:rsid w:val="00AB0ED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qFormat/>
    <w:rsid w:val="001A4483"/>
    <w:rPr>
      <w:rFonts w:asciiTheme="majorHAnsi" w:eastAsiaTheme="majorEastAsia" w:hAnsiTheme="majorHAnsi" w:cstheme="majorBidi"/>
      <w:b/>
      <w:bCs/>
      <w:sz w:val="28"/>
      <w:szCs w:val="26"/>
    </w:rPr>
  </w:style>
  <w:style w:type="character" w:customStyle="1" w:styleId="TitleChar">
    <w:name w:val="Title Char"/>
    <w:basedOn w:val="DefaultParagraphFont"/>
    <w:link w:val="Title"/>
    <w:uiPriority w:val="10"/>
    <w:qFormat/>
    <w:rsid w:val="00123068"/>
    <w:rPr>
      <w:rFonts w:ascii="Cambria" w:hAnsi="Cambria"/>
      <w:b/>
      <w:bCs/>
      <w:kern w:val="2"/>
      <w:sz w:val="26"/>
      <w:szCs w:val="32"/>
      <w:lang w:eastAsia="ar-SA"/>
    </w:rPr>
  </w:style>
  <w:style w:type="character" w:customStyle="1" w:styleId="Heading3Char">
    <w:name w:val="Heading 3 Char"/>
    <w:basedOn w:val="DefaultParagraphFont"/>
    <w:link w:val="Heading3"/>
    <w:uiPriority w:val="9"/>
    <w:qFormat/>
    <w:rsid w:val="001A4483"/>
    <w:rPr>
      <w:rFonts w:asciiTheme="majorHAnsi" w:eastAsiaTheme="majorEastAsia" w:hAnsiTheme="majorHAnsi" w:cstheme="majorBidi"/>
      <w:b/>
      <w:bCs/>
      <w:sz w:val="24"/>
      <w:szCs w:val="22"/>
    </w:rPr>
  </w:style>
  <w:style w:type="character" w:customStyle="1" w:styleId="ListParagraphChar">
    <w:name w:val="List Paragraph Char"/>
    <w:basedOn w:val="DefaultParagraphFont"/>
    <w:link w:val="ListParagraph"/>
    <w:qFormat/>
    <w:rsid w:val="005B0742"/>
    <w:rPr>
      <w:sz w:val="22"/>
      <w:szCs w:val="22"/>
    </w:rPr>
  </w:style>
  <w:style w:type="character" w:customStyle="1" w:styleId="NaslovChar">
    <w:name w:val="Naslov Char"/>
    <w:basedOn w:val="ListParagraphChar"/>
    <w:link w:val="Naslov"/>
    <w:qFormat/>
    <w:rsid w:val="005B0742"/>
    <w:rPr>
      <w:rFonts w:asciiTheme="majorHAnsi" w:hAnsiTheme="majorHAnsi"/>
      <w:b/>
      <w:sz w:val="28"/>
      <w:szCs w:val="28"/>
    </w:rPr>
  </w:style>
  <w:style w:type="character" w:customStyle="1" w:styleId="naslovvChar">
    <w:name w:val="naslovv Char"/>
    <w:basedOn w:val="NaslovChar"/>
    <w:qFormat/>
    <w:rsid w:val="005B0742"/>
  </w:style>
  <w:style w:type="character" w:customStyle="1" w:styleId="ListLabel1">
    <w:name w:val="ListLabel 1"/>
    <w:qFormat/>
    <w:rsid w:val="00007093"/>
    <w:rPr>
      <w:rFonts w:cs="Courier New"/>
    </w:rPr>
  </w:style>
  <w:style w:type="character" w:customStyle="1" w:styleId="ListLabel2">
    <w:name w:val="ListLabel 2"/>
    <w:qFormat/>
    <w:rsid w:val="00007093"/>
    <w:rPr>
      <w:rFonts w:cs="Courier New"/>
    </w:rPr>
  </w:style>
  <w:style w:type="character" w:customStyle="1" w:styleId="ListLabel3">
    <w:name w:val="ListLabel 3"/>
    <w:qFormat/>
    <w:rsid w:val="00007093"/>
    <w:rPr>
      <w:rFonts w:cs="Courier New"/>
    </w:rPr>
  </w:style>
  <w:style w:type="character" w:customStyle="1" w:styleId="ListLabel4">
    <w:name w:val="ListLabel 4"/>
    <w:qFormat/>
    <w:rsid w:val="00007093"/>
    <w:rPr>
      <w:rFonts w:cs="Courier New"/>
    </w:rPr>
  </w:style>
  <w:style w:type="character" w:customStyle="1" w:styleId="ListLabel5">
    <w:name w:val="ListLabel 5"/>
    <w:qFormat/>
    <w:rsid w:val="00007093"/>
    <w:rPr>
      <w:rFonts w:cs="Courier New"/>
    </w:rPr>
  </w:style>
  <w:style w:type="character" w:customStyle="1" w:styleId="ListLabel6">
    <w:name w:val="ListLabel 6"/>
    <w:qFormat/>
    <w:rsid w:val="00007093"/>
    <w:rPr>
      <w:rFonts w:cs="Courier New"/>
    </w:rPr>
  </w:style>
  <w:style w:type="character" w:customStyle="1" w:styleId="ListLabel7">
    <w:name w:val="ListLabel 7"/>
    <w:qFormat/>
    <w:rsid w:val="00007093"/>
    <w:rPr>
      <w:b w:val="0"/>
    </w:rPr>
  </w:style>
  <w:style w:type="character" w:customStyle="1" w:styleId="ListLabel8">
    <w:name w:val="ListLabel 8"/>
    <w:qFormat/>
    <w:rsid w:val="00007093"/>
    <w:rPr>
      <w:b w:val="0"/>
      <w:i w:val="0"/>
      <w:sz w:val="24"/>
    </w:rPr>
  </w:style>
  <w:style w:type="character" w:customStyle="1" w:styleId="ListLabel9">
    <w:name w:val="ListLabel 9"/>
    <w:qFormat/>
    <w:rsid w:val="00007093"/>
    <w:rPr>
      <w:rFonts w:cs="Courier New"/>
    </w:rPr>
  </w:style>
  <w:style w:type="character" w:customStyle="1" w:styleId="ListLabel10">
    <w:name w:val="ListLabel 10"/>
    <w:qFormat/>
    <w:rsid w:val="00007093"/>
    <w:rPr>
      <w:rFonts w:cs="Courier New"/>
    </w:rPr>
  </w:style>
  <w:style w:type="character" w:customStyle="1" w:styleId="ListLabel11">
    <w:name w:val="ListLabel 11"/>
    <w:qFormat/>
    <w:rsid w:val="00007093"/>
    <w:rPr>
      <w:rFonts w:cs="Courier New"/>
    </w:rPr>
  </w:style>
  <w:style w:type="character" w:customStyle="1" w:styleId="ListLabel12">
    <w:name w:val="ListLabel 12"/>
    <w:qFormat/>
    <w:rsid w:val="00007093"/>
    <w:rPr>
      <w:rFonts w:cs="Courier New"/>
    </w:rPr>
  </w:style>
  <w:style w:type="character" w:customStyle="1" w:styleId="ListLabel13">
    <w:name w:val="ListLabel 13"/>
    <w:qFormat/>
    <w:rsid w:val="00007093"/>
    <w:rPr>
      <w:rFonts w:cs="Courier New"/>
    </w:rPr>
  </w:style>
  <w:style w:type="character" w:customStyle="1" w:styleId="ListLabel14">
    <w:name w:val="ListLabel 14"/>
    <w:qFormat/>
    <w:rsid w:val="00007093"/>
    <w:rPr>
      <w:rFonts w:cs="Courier New"/>
    </w:rPr>
  </w:style>
  <w:style w:type="character" w:customStyle="1" w:styleId="ListLabel15">
    <w:name w:val="ListLabel 15"/>
    <w:qFormat/>
    <w:rsid w:val="00007093"/>
    <w:rPr>
      <w:rFonts w:cs="Courier New"/>
    </w:rPr>
  </w:style>
  <w:style w:type="character" w:customStyle="1" w:styleId="ListLabel16">
    <w:name w:val="ListLabel 16"/>
    <w:qFormat/>
    <w:rsid w:val="00007093"/>
    <w:rPr>
      <w:rFonts w:cs="Courier New"/>
    </w:rPr>
  </w:style>
  <w:style w:type="character" w:customStyle="1" w:styleId="ListLabel17">
    <w:name w:val="ListLabel 17"/>
    <w:qFormat/>
    <w:rsid w:val="00007093"/>
    <w:rPr>
      <w:rFonts w:cs="Courier New"/>
    </w:rPr>
  </w:style>
  <w:style w:type="character" w:customStyle="1" w:styleId="ListLabel18">
    <w:name w:val="ListLabel 18"/>
    <w:qFormat/>
    <w:rsid w:val="00007093"/>
    <w:rPr>
      <w:rFonts w:cs="Courier New"/>
    </w:rPr>
  </w:style>
  <w:style w:type="character" w:customStyle="1" w:styleId="ListLabel19">
    <w:name w:val="ListLabel 19"/>
    <w:qFormat/>
    <w:rsid w:val="00007093"/>
    <w:rPr>
      <w:rFonts w:cs="Courier New"/>
    </w:rPr>
  </w:style>
  <w:style w:type="character" w:customStyle="1" w:styleId="ListLabel20">
    <w:name w:val="ListLabel 20"/>
    <w:qFormat/>
    <w:rsid w:val="00007093"/>
    <w:rPr>
      <w:rFonts w:cs="Courier New"/>
    </w:rPr>
  </w:style>
  <w:style w:type="character" w:customStyle="1" w:styleId="ListLabel21">
    <w:name w:val="ListLabel 21"/>
    <w:qFormat/>
    <w:rsid w:val="00007093"/>
    <w:rPr>
      <w:rFonts w:cs="Courier New"/>
    </w:rPr>
  </w:style>
  <w:style w:type="character" w:customStyle="1" w:styleId="ListLabel22">
    <w:name w:val="ListLabel 22"/>
    <w:qFormat/>
    <w:rsid w:val="00007093"/>
    <w:rPr>
      <w:rFonts w:cs="Courier New"/>
    </w:rPr>
  </w:style>
  <w:style w:type="character" w:customStyle="1" w:styleId="ListLabel23">
    <w:name w:val="ListLabel 23"/>
    <w:qFormat/>
    <w:rsid w:val="00007093"/>
    <w:rPr>
      <w:rFonts w:cs="Courier New"/>
    </w:rPr>
  </w:style>
  <w:style w:type="character" w:customStyle="1" w:styleId="ListLabel24">
    <w:name w:val="ListLabel 24"/>
    <w:qFormat/>
    <w:rsid w:val="00007093"/>
    <w:rPr>
      <w:rFonts w:cs="Courier New"/>
    </w:rPr>
  </w:style>
  <w:style w:type="character" w:customStyle="1" w:styleId="ListLabel25">
    <w:name w:val="ListLabel 25"/>
    <w:qFormat/>
    <w:rsid w:val="00007093"/>
    <w:rPr>
      <w:rFonts w:cs="Courier New"/>
    </w:rPr>
  </w:style>
  <w:style w:type="character" w:customStyle="1" w:styleId="ListLabel26">
    <w:name w:val="ListLabel 26"/>
    <w:qFormat/>
    <w:rsid w:val="00007093"/>
    <w:rPr>
      <w:rFonts w:cs="Courier New"/>
    </w:rPr>
  </w:style>
  <w:style w:type="character" w:customStyle="1" w:styleId="ListLabel27">
    <w:name w:val="ListLabel 27"/>
    <w:qFormat/>
    <w:rsid w:val="00007093"/>
    <w:rPr>
      <w:rFonts w:cs="Symbol"/>
    </w:rPr>
  </w:style>
  <w:style w:type="character" w:customStyle="1" w:styleId="ListLabel28">
    <w:name w:val="ListLabel 28"/>
    <w:qFormat/>
    <w:rsid w:val="00007093"/>
    <w:rPr>
      <w:rFonts w:cs="Courier New"/>
    </w:rPr>
  </w:style>
  <w:style w:type="character" w:customStyle="1" w:styleId="ListLabel29">
    <w:name w:val="ListLabel 29"/>
    <w:qFormat/>
    <w:rsid w:val="00007093"/>
    <w:rPr>
      <w:rFonts w:cs="Courier New"/>
    </w:rPr>
  </w:style>
  <w:style w:type="character" w:customStyle="1" w:styleId="ListLabel30">
    <w:name w:val="ListLabel 30"/>
    <w:qFormat/>
    <w:rsid w:val="00007093"/>
    <w:rPr>
      <w:rFonts w:cs="Courier New"/>
    </w:rPr>
  </w:style>
  <w:style w:type="character" w:customStyle="1" w:styleId="ListLabel31">
    <w:name w:val="ListLabel 31"/>
    <w:qFormat/>
    <w:rsid w:val="00007093"/>
    <w:rPr>
      <w:rFonts w:cs="Courier New"/>
    </w:rPr>
  </w:style>
  <w:style w:type="character" w:customStyle="1" w:styleId="ListLabel32">
    <w:name w:val="ListLabel 32"/>
    <w:qFormat/>
    <w:rsid w:val="00007093"/>
    <w:rPr>
      <w:rFonts w:cs="Courier New"/>
    </w:rPr>
  </w:style>
  <w:style w:type="character" w:customStyle="1" w:styleId="ListLabel33">
    <w:name w:val="ListLabel 33"/>
    <w:qFormat/>
    <w:rsid w:val="00007093"/>
    <w:rPr>
      <w:rFonts w:cs="Courier New"/>
    </w:rPr>
  </w:style>
  <w:style w:type="character" w:customStyle="1" w:styleId="ListLabel34">
    <w:name w:val="ListLabel 34"/>
    <w:qFormat/>
    <w:rsid w:val="00007093"/>
    <w:rPr>
      <w:rFonts w:ascii="Cambria" w:hAnsi="Cambria"/>
      <w:b/>
      <w:sz w:val="24"/>
    </w:rPr>
  </w:style>
  <w:style w:type="character" w:customStyle="1" w:styleId="ListLabel35">
    <w:name w:val="ListLabel 35"/>
    <w:qFormat/>
    <w:rsid w:val="00007093"/>
    <w:rPr>
      <w:rFonts w:cs="Symbol"/>
    </w:rPr>
  </w:style>
  <w:style w:type="character" w:customStyle="1" w:styleId="ListLabel36">
    <w:name w:val="ListLabel 36"/>
    <w:qFormat/>
    <w:rsid w:val="00007093"/>
    <w:rPr>
      <w:rFonts w:cs="Courier New"/>
    </w:rPr>
  </w:style>
  <w:style w:type="character" w:customStyle="1" w:styleId="ListLabel37">
    <w:name w:val="ListLabel 37"/>
    <w:qFormat/>
    <w:rsid w:val="00007093"/>
    <w:rPr>
      <w:rFonts w:cs="Courier New"/>
    </w:rPr>
  </w:style>
  <w:style w:type="character" w:customStyle="1" w:styleId="ListLabel38">
    <w:name w:val="ListLabel 38"/>
    <w:qFormat/>
    <w:rsid w:val="00007093"/>
    <w:rPr>
      <w:rFonts w:cs="Courier New"/>
    </w:rPr>
  </w:style>
  <w:style w:type="character" w:customStyle="1" w:styleId="ListLabel39">
    <w:name w:val="ListLabel 39"/>
    <w:qFormat/>
    <w:rsid w:val="00007093"/>
    <w:rPr>
      <w:rFonts w:asciiTheme="majorHAnsi" w:eastAsia="Lucida Sans Unicode" w:hAnsiTheme="majorHAnsi"/>
      <w:color w:val="auto"/>
      <w:sz w:val="24"/>
      <w:szCs w:val="24"/>
      <w:u w:val="none"/>
    </w:rPr>
  </w:style>
  <w:style w:type="character" w:customStyle="1" w:styleId="ListLabel40">
    <w:name w:val="ListLabel 40"/>
    <w:qFormat/>
    <w:rsid w:val="00007093"/>
    <w:rPr>
      <w:rFonts w:asciiTheme="majorHAnsi" w:eastAsia="Lucida Sans Unicode" w:hAnsiTheme="majorHAnsi"/>
      <w:color w:val="auto"/>
      <w:sz w:val="24"/>
      <w:szCs w:val="24"/>
      <w:u w:val="none"/>
    </w:rPr>
  </w:style>
  <w:style w:type="character" w:customStyle="1" w:styleId="IndexLink">
    <w:name w:val="Index Link"/>
    <w:qFormat/>
    <w:rsid w:val="00007093"/>
  </w:style>
  <w:style w:type="paragraph" w:customStyle="1" w:styleId="Heading">
    <w:name w:val="Heading"/>
    <w:basedOn w:val="Standard"/>
    <w:next w:val="BodyText"/>
    <w:qFormat/>
    <w:rsid w:val="003C353E"/>
    <w:pPr>
      <w:keepNext/>
      <w:spacing w:before="240" w:after="120"/>
    </w:pPr>
    <w:rPr>
      <w:rFonts w:ascii="Arial" w:eastAsia="Microsoft YaHei" w:hAnsi="Arial" w:cs="Mangal"/>
      <w:sz w:val="28"/>
      <w:szCs w:val="28"/>
    </w:rPr>
  </w:style>
  <w:style w:type="paragraph" w:styleId="BodyText">
    <w:name w:val="Body Text"/>
    <w:basedOn w:val="Normal"/>
    <w:link w:val="BodyTextChar"/>
    <w:rsid w:val="00570298"/>
    <w:pPr>
      <w:widowControl w:val="0"/>
      <w:suppressAutoHyphens/>
      <w:spacing w:after="120" w:line="240" w:lineRule="auto"/>
    </w:pPr>
    <w:rPr>
      <w:rFonts w:ascii="Times New Roman" w:eastAsia="Lucida Sans Unicode" w:hAnsi="Times New Roman"/>
      <w:sz w:val="24"/>
      <w:szCs w:val="24"/>
      <w:lang w:val="sr-Latn-CS" w:bidi="en-US"/>
    </w:rPr>
  </w:style>
  <w:style w:type="paragraph" w:styleId="List">
    <w:name w:val="List"/>
    <w:basedOn w:val="Textbody"/>
    <w:rsid w:val="003C353E"/>
    <w:rPr>
      <w:rFonts w:cs="Mangal"/>
    </w:rPr>
  </w:style>
  <w:style w:type="paragraph" w:styleId="Caption">
    <w:name w:val="caption"/>
    <w:basedOn w:val="Standard"/>
    <w:qFormat/>
    <w:rsid w:val="003C353E"/>
    <w:pPr>
      <w:suppressLineNumbers/>
      <w:spacing w:before="120" w:after="120"/>
    </w:pPr>
    <w:rPr>
      <w:rFonts w:cs="Mangal"/>
      <w:i/>
      <w:iCs/>
      <w:sz w:val="24"/>
      <w:szCs w:val="24"/>
    </w:rPr>
  </w:style>
  <w:style w:type="paragraph" w:customStyle="1" w:styleId="Index">
    <w:name w:val="Index"/>
    <w:basedOn w:val="Standard"/>
    <w:qFormat/>
    <w:rsid w:val="003C353E"/>
    <w:pPr>
      <w:suppressLineNumbers/>
    </w:pPr>
    <w:rPr>
      <w:rFonts w:cs="Mangal"/>
    </w:rPr>
  </w:style>
  <w:style w:type="paragraph" w:styleId="Header">
    <w:name w:val="header"/>
    <w:basedOn w:val="Normal"/>
    <w:link w:val="HeaderChar"/>
    <w:rsid w:val="00534D46"/>
    <w:pPr>
      <w:widowControl w:val="0"/>
      <w:tabs>
        <w:tab w:val="center" w:pos="4320"/>
        <w:tab w:val="right" w:pos="8640"/>
      </w:tabs>
      <w:suppressAutoHyphens/>
      <w:spacing w:after="0" w:line="240" w:lineRule="auto"/>
    </w:pPr>
    <w:rPr>
      <w:rFonts w:ascii="Times New Roman" w:eastAsia="Lucida Sans Unicode" w:hAnsi="Times New Roman"/>
      <w:sz w:val="24"/>
      <w:szCs w:val="24"/>
      <w:lang w:val="sr-Latn-CS" w:bidi="en-US"/>
    </w:rPr>
  </w:style>
  <w:style w:type="paragraph" w:styleId="ListParagraph">
    <w:name w:val="List Paragraph"/>
    <w:basedOn w:val="Normal"/>
    <w:link w:val="ListParagraphChar"/>
    <w:qFormat/>
    <w:rsid w:val="00534D46"/>
    <w:pPr>
      <w:ind w:left="720"/>
      <w:contextualSpacing/>
    </w:pPr>
  </w:style>
  <w:style w:type="paragraph" w:styleId="NoSpacing">
    <w:name w:val="No Spacing"/>
    <w:qFormat/>
    <w:rsid w:val="00534D46"/>
    <w:rPr>
      <w:rFonts w:eastAsia="Calibri"/>
      <w:sz w:val="22"/>
      <w:szCs w:val="22"/>
    </w:rPr>
  </w:style>
  <w:style w:type="paragraph" w:styleId="BalloonText">
    <w:name w:val="Balloon Text"/>
    <w:basedOn w:val="Normal"/>
    <w:link w:val="BalloonTextChar"/>
    <w:uiPriority w:val="99"/>
    <w:semiHidden/>
    <w:unhideWhenUsed/>
    <w:qFormat/>
    <w:rsid w:val="00534D46"/>
    <w:pPr>
      <w:spacing w:after="0" w:line="240" w:lineRule="auto"/>
    </w:pPr>
    <w:rPr>
      <w:rFonts w:ascii="Tahoma" w:hAnsi="Tahoma" w:cs="Tahoma"/>
      <w:sz w:val="16"/>
      <w:szCs w:val="16"/>
    </w:rPr>
  </w:style>
  <w:style w:type="paragraph" w:styleId="Footer">
    <w:name w:val="footer"/>
    <w:basedOn w:val="Normal"/>
    <w:link w:val="FooterChar"/>
    <w:uiPriority w:val="99"/>
    <w:unhideWhenUsed/>
    <w:rsid w:val="00534D46"/>
    <w:pPr>
      <w:tabs>
        <w:tab w:val="center" w:pos="4702"/>
        <w:tab w:val="right" w:pos="9405"/>
      </w:tabs>
      <w:spacing w:after="0" w:line="240" w:lineRule="auto"/>
    </w:pPr>
  </w:style>
  <w:style w:type="paragraph" w:customStyle="1" w:styleId="font5">
    <w:name w:val="font5"/>
    <w:basedOn w:val="Normal"/>
    <w:qFormat/>
    <w:rsid w:val="000B5F84"/>
    <w:pPr>
      <w:spacing w:beforeAutospacing="1" w:afterAutospacing="1" w:line="240" w:lineRule="auto"/>
    </w:pPr>
    <w:rPr>
      <w:rFonts w:ascii="Arial" w:hAnsi="Arial" w:cs="Arial"/>
      <w:sz w:val="24"/>
      <w:szCs w:val="24"/>
    </w:rPr>
  </w:style>
  <w:style w:type="paragraph" w:customStyle="1" w:styleId="xl67">
    <w:name w:val="xl67"/>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68">
    <w:name w:val="xl68"/>
    <w:basedOn w:val="Normal"/>
    <w:qFormat/>
    <w:rsid w:val="000B5F84"/>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69">
    <w:name w:val="xl69"/>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70">
    <w:name w:val="xl70"/>
    <w:basedOn w:val="Normal"/>
    <w:qFormat/>
    <w:rsid w:val="000B5F84"/>
    <w:pPr>
      <w:spacing w:beforeAutospacing="1" w:afterAutospacing="1" w:line="240" w:lineRule="auto"/>
      <w:textAlignment w:val="center"/>
    </w:pPr>
    <w:rPr>
      <w:rFonts w:ascii="Times New Roman" w:hAnsi="Times New Roman"/>
      <w:sz w:val="24"/>
      <w:szCs w:val="24"/>
    </w:rPr>
  </w:style>
  <w:style w:type="paragraph" w:customStyle="1" w:styleId="xl71">
    <w:name w:val="xl71"/>
    <w:basedOn w:val="Normal"/>
    <w:qFormat/>
    <w:rsid w:val="000B5F84"/>
    <w:pPr>
      <w:spacing w:beforeAutospacing="1" w:afterAutospacing="1" w:line="240" w:lineRule="auto"/>
      <w:textAlignment w:val="center"/>
    </w:pPr>
    <w:rPr>
      <w:rFonts w:ascii="Times New Roman" w:hAnsi="Times New Roman"/>
      <w:b/>
      <w:bCs/>
      <w:sz w:val="24"/>
      <w:szCs w:val="24"/>
    </w:rPr>
  </w:style>
  <w:style w:type="paragraph" w:customStyle="1" w:styleId="xl72">
    <w:name w:val="xl72"/>
    <w:basedOn w:val="Normal"/>
    <w:qFormat/>
    <w:rsid w:val="000B5F84"/>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73">
    <w:name w:val="xl73"/>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74">
    <w:name w:val="xl74"/>
    <w:basedOn w:val="Normal"/>
    <w:qFormat/>
    <w:rsid w:val="000B5F84"/>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75">
    <w:name w:val="xl75"/>
    <w:basedOn w:val="Normal"/>
    <w:qFormat/>
    <w:rsid w:val="000B5F84"/>
    <w:pPr>
      <w:pBdr>
        <w:top w:val="single" w:sz="4" w:space="0" w:color="000000"/>
        <w:left w:val="single" w:sz="4" w:space="0" w:color="000000"/>
        <w:bottom w:val="single" w:sz="4" w:space="0" w:color="000000"/>
        <w:right w:val="single" w:sz="4" w:space="0" w:color="000000"/>
      </w:pBdr>
      <w:shd w:val="clear" w:color="DBEEF4" w:fill="DCE6F2"/>
      <w:spacing w:beforeAutospacing="1" w:afterAutospacing="1" w:line="240" w:lineRule="auto"/>
      <w:textAlignment w:val="center"/>
    </w:pPr>
    <w:rPr>
      <w:rFonts w:ascii="Arial" w:hAnsi="Arial" w:cs="Arial"/>
      <w:b/>
      <w:bCs/>
      <w:sz w:val="24"/>
      <w:szCs w:val="24"/>
    </w:rPr>
  </w:style>
  <w:style w:type="paragraph" w:customStyle="1" w:styleId="xl76">
    <w:name w:val="xl76"/>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77">
    <w:name w:val="xl77"/>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78">
    <w:name w:val="xl78"/>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hAnsi="Arial" w:cs="Arial"/>
      <w:sz w:val="24"/>
      <w:szCs w:val="24"/>
    </w:rPr>
  </w:style>
  <w:style w:type="paragraph" w:customStyle="1" w:styleId="xl79">
    <w:name w:val="xl79"/>
    <w:basedOn w:val="Normal"/>
    <w:qFormat/>
    <w:rsid w:val="000B5F84"/>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80">
    <w:name w:val="xl80"/>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hAnsi="Arial" w:cs="Arial"/>
      <w:b/>
      <w:bCs/>
      <w:sz w:val="24"/>
      <w:szCs w:val="24"/>
    </w:rPr>
  </w:style>
  <w:style w:type="paragraph" w:customStyle="1" w:styleId="xl81">
    <w:name w:val="xl81"/>
    <w:basedOn w:val="Normal"/>
    <w:qFormat/>
    <w:rsid w:val="000B5F84"/>
    <w:pPr>
      <w:pBdr>
        <w:top w:val="single" w:sz="4" w:space="0" w:color="000000"/>
        <w:left w:val="single" w:sz="4" w:space="0" w:color="000000"/>
        <w:bottom w:val="single" w:sz="4" w:space="0" w:color="000000"/>
        <w:right w:val="single" w:sz="4" w:space="0" w:color="000000"/>
      </w:pBdr>
      <w:shd w:val="clear" w:color="DBEEF4" w:fill="DCE6F2"/>
      <w:spacing w:beforeAutospacing="1" w:afterAutospacing="1" w:line="240" w:lineRule="auto"/>
      <w:textAlignment w:val="center"/>
    </w:pPr>
    <w:rPr>
      <w:rFonts w:ascii="Arial" w:hAnsi="Arial" w:cs="Arial"/>
      <w:b/>
      <w:bCs/>
      <w:sz w:val="24"/>
      <w:szCs w:val="24"/>
    </w:rPr>
  </w:style>
  <w:style w:type="paragraph" w:customStyle="1" w:styleId="xl82">
    <w:name w:val="xl82"/>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hAnsi="Arial" w:cs="Arial"/>
      <w:sz w:val="24"/>
      <w:szCs w:val="24"/>
    </w:rPr>
  </w:style>
  <w:style w:type="paragraph" w:customStyle="1" w:styleId="xl83">
    <w:name w:val="xl83"/>
    <w:basedOn w:val="Normal"/>
    <w:qFormat/>
    <w:rsid w:val="000B5F84"/>
    <w:pPr>
      <w:spacing w:beforeAutospacing="1" w:afterAutospacing="1" w:line="240" w:lineRule="auto"/>
      <w:jc w:val="center"/>
      <w:textAlignment w:val="center"/>
    </w:pPr>
    <w:rPr>
      <w:rFonts w:ascii="Times New Roman" w:hAnsi="Times New Roman"/>
      <w:sz w:val="24"/>
      <w:szCs w:val="24"/>
    </w:rPr>
  </w:style>
  <w:style w:type="paragraph" w:customStyle="1" w:styleId="xl84">
    <w:name w:val="xl84"/>
    <w:basedOn w:val="Normal"/>
    <w:qFormat/>
    <w:rsid w:val="000B5F84"/>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ascii="Arial" w:hAnsi="Arial" w:cs="Arial"/>
      <w:sz w:val="24"/>
      <w:szCs w:val="24"/>
    </w:rPr>
  </w:style>
  <w:style w:type="paragraph" w:customStyle="1" w:styleId="xl85">
    <w:name w:val="xl85"/>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hAnsi="Arial" w:cs="Arial"/>
      <w:sz w:val="24"/>
      <w:szCs w:val="24"/>
    </w:rPr>
  </w:style>
  <w:style w:type="paragraph" w:customStyle="1" w:styleId="xl86">
    <w:name w:val="xl86"/>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hAnsi="Arial" w:cs="Arial"/>
      <w:sz w:val="24"/>
      <w:szCs w:val="24"/>
    </w:rPr>
  </w:style>
  <w:style w:type="paragraph" w:customStyle="1" w:styleId="xl87">
    <w:name w:val="xl87"/>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hAnsi="Arial" w:cs="Arial"/>
      <w:sz w:val="24"/>
      <w:szCs w:val="24"/>
    </w:rPr>
  </w:style>
  <w:style w:type="paragraph" w:customStyle="1" w:styleId="xl88">
    <w:name w:val="xl88"/>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b/>
      <w:bCs/>
      <w:sz w:val="24"/>
      <w:szCs w:val="24"/>
    </w:rPr>
  </w:style>
  <w:style w:type="paragraph" w:customStyle="1" w:styleId="xl89">
    <w:name w:val="xl89"/>
    <w:basedOn w:val="Normal"/>
    <w:qFormat/>
    <w:rsid w:val="000B5F84"/>
    <w:pPr>
      <w:pBdr>
        <w:top w:val="single" w:sz="4" w:space="0" w:color="000000"/>
        <w:left w:val="single" w:sz="8" w:space="0" w:color="000000"/>
        <w:bottom w:val="single" w:sz="8"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90">
    <w:name w:val="xl90"/>
    <w:basedOn w:val="Normal"/>
    <w:qFormat/>
    <w:rsid w:val="000B5F84"/>
    <w:pPr>
      <w:pBdr>
        <w:top w:val="single" w:sz="4" w:space="0" w:color="000000"/>
        <w:left w:val="single" w:sz="4" w:space="0" w:color="000000"/>
        <w:bottom w:val="single" w:sz="8" w:space="0" w:color="000000"/>
        <w:right w:val="single" w:sz="4" w:space="0" w:color="000000"/>
      </w:pBdr>
      <w:spacing w:beforeAutospacing="1" w:afterAutospacing="1" w:line="240" w:lineRule="auto"/>
      <w:textAlignment w:val="center"/>
    </w:pPr>
    <w:rPr>
      <w:rFonts w:ascii="Arial" w:hAnsi="Arial" w:cs="Arial"/>
      <w:b/>
      <w:bCs/>
      <w:sz w:val="24"/>
      <w:szCs w:val="24"/>
    </w:rPr>
  </w:style>
  <w:style w:type="paragraph" w:customStyle="1" w:styleId="xl91">
    <w:name w:val="xl91"/>
    <w:basedOn w:val="Normal"/>
    <w:qFormat/>
    <w:rsid w:val="000B5F84"/>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92">
    <w:name w:val="xl92"/>
    <w:basedOn w:val="Normal"/>
    <w:qFormat/>
    <w:rsid w:val="000B5F84"/>
    <w:pPr>
      <w:pBdr>
        <w:top w:val="single" w:sz="4" w:space="0" w:color="000000"/>
        <w:left w:val="single" w:sz="4" w:space="0" w:color="000000"/>
        <w:bottom w:val="single" w:sz="8" w:space="0" w:color="000000"/>
        <w:right w:val="single" w:sz="4" w:space="0" w:color="000000"/>
      </w:pBdr>
      <w:spacing w:beforeAutospacing="1" w:afterAutospacing="1" w:line="240" w:lineRule="auto"/>
      <w:textAlignment w:val="center"/>
    </w:pPr>
    <w:rPr>
      <w:rFonts w:ascii="Arial" w:hAnsi="Arial" w:cs="Arial"/>
      <w:sz w:val="24"/>
      <w:szCs w:val="24"/>
    </w:rPr>
  </w:style>
  <w:style w:type="paragraph" w:customStyle="1" w:styleId="xl93">
    <w:name w:val="xl93"/>
    <w:basedOn w:val="Normal"/>
    <w:qFormat/>
    <w:rsid w:val="000B5F84"/>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center"/>
    </w:pPr>
    <w:rPr>
      <w:rFonts w:ascii="Arial" w:hAnsi="Arial" w:cs="Arial"/>
      <w:sz w:val="24"/>
      <w:szCs w:val="24"/>
    </w:rPr>
  </w:style>
  <w:style w:type="paragraph" w:customStyle="1" w:styleId="xl94">
    <w:name w:val="xl94"/>
    <w:basedOn w:val="Normal"/>
    <w:qFormat/>
    <w:rsid w:val="000B5F84"/>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95">
    <w:name w:val="xl95"/>
    <w:basedOn w:val="Normal"/>
    <w:qFormat/>
    <w:rsid w:val="000B5F84"/>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szCs w:val="24"/>
    </w:rPr>
  </w:style>
  <w:style w:type="paragraph" w:customStyle="1" w:styleId="xl96">
    <w:name w:val="xl96"/>
    <w:basedOn w:val="Normal"/>
    <w:qFormat/>
    <w:rsid w:val="000B5F8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b/>
      <w:bCs/>
      <w:sz w:val="24"/>
      <w:szCs w:val="24"/>
    </w:rPr>
  </w:style>
  <w:style w:type="paragraph" w:customStyle="1" w:styleId="xl97">
    <w:name w:val="xl97"/>
    <w:basedOn w:val="Normal"/>
    <w:qFormat/>
    <w:rsid w:val="000B5F84"/>
    <w:pPr>
      <w:spacing w:beforeAutospacing="1" w:afterAutospacing="1" w:line="240" w:lineRule="auto"/>
      <w:jc w:val="right"/>
      <w:textAlignment w:val="center"/>
    </w:pPr>
    <w:rPr>
      <w:rFonts w:ascii="Arial" w:hAnsi="Arial" w:cs="Arial"/>
      <w:sz w:val="24"/>
      <w:szCs w:val="24"/>
    </w:rPr>
  </w:style>
  <w:style w:type="paragraph" w:customStyle="1" w:styleId="xl98">
    <w:name w:val="xl98"/>
    <w:basedOn w:val="Normal"/>
    <w:qFormat/>
    <w:rsid w:val="000B5F84"/>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ascii="Arial" w:hAnsi="Arial" w:cs="Arial"/>
      <w:b/>
      <w:bCs/>
      <w:sz w:val="24"/>
      <w:szCs w:val="24"/>
    </w:rPr>
  </w:style>
  <w:style w:type="paragraph" w:customStyle="1" w:styleId="xl99">
    <w:name w:val="xl99"/>
    <w:basedOn w:val="Normal"/>
    <w:qFormat/>
    <w:rsid w:val="000B5F84"/>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ascii="Arial" w:hAnsi="Arial" w:cs="Arial"/>
      <w:b/>
      <w:bCs/>
      <w:sz w:val="24"/>
      <w:szCs w:val="24"/>
    </w:rPr>
  </w:style>
  <w:style w:type="paragraph" w:styleId="CommentText">
    <w:name w:val="annotation text"/>
    <w:basedOn w:val="Normal"/>
    <w:link w:val="CommentTextChar"/>
    <w:uiPriority w:val="99"/>
    <w:semiHidden/>
    <w:unhideWhenUsed/>
    <w:qFormat/>
    <w:rsid w:val="00C34CD2"/>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C34CD2"/>
    <w:rPr>
      <w:b/>
      <w:bCs/>
    </w:rPr>
  </w:style>
  <w:style w:type="paragraph" w:customStyle="1" w:styleId="xl100">
    <w:name w:val="xl100"/>
    <w:basedOn w:val="Normal"/>
    <w:qFormat/>
    <w:rsid w:val="000F60DC"/>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b/>
      <w:bCs/>
      <w:sz w:val="24"/>
      <w:szCs w:val="24"/>
    </w:rPr>
  </w:style>
  <w:style w:type="paragraph" w:customStyle="1" w:styleId="xl101">
    <w:name w:val="xl101"/>
    <w:basedOn w:val="Normal"/>
    <w:qFormat/>
    <w:rsid w:val="000F60DC"/>
    <w:pPr>
      <w:pBdr>
        <w:top w:val="single" w:sz="4" w:space="0" w:color="000000"/>
        <w:left w:val="single" w:sz="4" w:space="0" w:color="000000"/>
        <w:right w:val="single" w:sz="8" w:space="0" w:color="000000"/>
      </w:pBdr>
      <w:spacing w:beforeAutospacing="1" w:afterAutospacing="1" w:line="240" w:lineRule="auto"/>
      <w:jc w:val="center"/>
      <w:textAlignment w:val="center"/>
    </w:pPr>
    <w:rPr>
      <w:rFonts w:ascii="Arial" w:hAnsi="Arial" w:cs="Arial"/>
      <w:b/>
      <w:bCs/>
      <w:sz w:val="24"/>
      <w:szCs w:val="24"/>
    </w:rPr>
  </w:style>
  <w:style w:type="paragraph" w:customStyle="1" w:styleId="xl102">
    <w:name w:val="xl102"/>
    <w:basedOn w:val="Normal"/>
    <w:qFormat/>
    <w:rsid w:val="000F60DC"/>
    <w:pPr>
      <w:pBdr>
        <w:left w:val="single" w:sz="4" w:space="0" w:color="000000"/>
        <w:bottom w:val="single" w:sz="4" w:space="0" w:color="000000"/>
        <w:right w:val="single" w:sz="8" w:space="0" w:color="000000"/>
      </w:pBdr>
      <w:spacing w:beforeAutospacing="1" w:afterAutospacing="1" w:line="240" w:lineRule="auto"/>
      <w:jc w:val="center"/>
      <w:textAlignment w:val="center"/>
    </w:pPr>
    <w:rPr>
      <w:rFonts w:ascii="Arial" w:hAnsi="Arial" w:cs="Arial"/>
      <w:b/>
      <w:bCs/>
      <w:sz w:val="24"/>
      <w:szCs w:val="24"/>
    </w:rPr>
  </w:style>
  <w:style w:type="paragraph" w:customStyle="1" w:styleId="xl103">
    <w:name w:val="xl103"/>
    <w:basedOn w:val="Normal"/>
    <w:qFormat/>
    <w:rsid w:val="000F60DC"/>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b/>
      <w:bCs/>
      <w:sz w:val="24"/>
      <w:szCs w:val="24"/>
    </w:rPr>
  </w:style>
  <w:style w:type="paragraph" w:customStyle="1" w:styleId="xl104">
    <w:name w:val="xl104"/>
    <w:basedOn w:val="Normal"/>
    <w:qFormat/>
    <w:rsid w:val="000F60DC"/>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ascii="Arial" w:hAnsi="Arial" w:cs="Arial"/>
      <w:b/>
      <w:bCs/>
      <w:sz w:val="24"/>
      <w:szCs w:val="24"/>
    </w:rPr>
  </w:style>
  <w:style w:type="paragraph" w:customStyle="1" w:styleId="Standard">
    <w:name w:val="Standard"/>
    <w:qFormat/>
    <w:rsid w:val="003C353E"/>
    <w:pPr>
      <w:suppressAutoHyphens/>
      <w:spacing w:after="200" w:line="276" w:lineRule="auto"/>
      <w:textAlignment w:val="baseline"/>
    </w:pPr>
    <w:rPr>
      <w:rFonts w:eastAsia="SimSun" w:cs="Calibri"/>
      <w:kern w:val="2"/>
      <w:sz w:val="22"/>
      <w:szCs w:val="22"/>
    </w:rPr>
  </w:style>
  <w:style w:type="paragraph" w:customStyle="1" w:styleId="Textbody">
    <w:name w:val="Text body"/>
    <w:basedOn w:val="Standard"/>
    <w:qFormat/>
    <w:rsid w:val="003C353E"/>
    <w:pPr>
      <w:spacing w:after="120"/>
    </w:pPr>
  </w:style>
  <w:style w:type="paragraph" w:customStyle="1" w:styleId="TableContents">
    <w:name w:val="Table Contents"/>
    <w:basedOn w:val="Standard"/>
    <w:qFormat/>
    <w:rsid w:val="003C353E"/>
    <w:pPr>
      <w:suppressLineNumbers/>
    </w:pPr>
  </w:style>
  <w:style w:type="paragraph" w:customStyle="1" w:styleId="TableHeading">
    <w:name w:val="Table Heading"/>
    <w:basedOn w:val="TableContents"/>
    <w:qFormat/>
    <w:rsid w:val="003C353E"/>
    <w:pPr>
      <w:jc w:val="center"/>
    </w:pPr>
    <w:rPr>
      <w:b/>
      <w:bCs/>
    </w:rPr>
  </w:style>
  <w:style w:type="paragraph" w:customStyle="1" w:styleId="Naslov">
    <w:name w:val="Naslov"/>
    <w:basedOn w:val="ListParagraph"/>
    <w:link w:val="NaslovChar"/>
    <w:qFormat/>
    <w:rsid w:val="00111971"/>
    <w:pPr>
      <w:spacing w:after="0" w:line="240" w:lineRule="auto"/>
      <w:ind w:left="360"/>
    </w:pPr>
    <w:rPr>
      <w:rFonts w:asciiTheme="majorHAnsi" w:hAnsiTheme="majorHAnsi"/>
      <w:b/>
      <w:sz w:val="28"/>
      <w:szCs w:val="28"/>
    </w:rPr>
  </w:style>
  <w:style w:type="paragraph" w:customStyle="1" w:styleId="Podnaslov">
    <w:name w:val="Podnaslov"/>
    <w:basedOn w:val="Normal"/>
    <w:qFormat/>
    <w:rsid w:val="009F4B9E"/>
    <w:pPr>
      <w:spacing w:after="0" w:line="240" w:lineRule="auto"/>
    </w:pPr>
    <w:rPr>
      <w:rFonts w:asciiTheme="majorHAnsi" w:hAnsiTheme="majorHAnsi"/>
      <w:b/>
      <w:sz w:val="24"/>
      <w:szCs w:val="24"/>
    </w:rPr>
  </w:style>
  <w:style w:type="paragraph" w:styleId="TOCHeading">
    <w:name w:val="TOC Heading"/>
    <w:basedOn w:val="Heading1"/>
    <w:next w:val="Normal"/>
    <w:uiPriority w:val="39"/>
    <w:unhideWhenUsed/>
    <w:qFormat/>
    <w:rsid w:val="00951800"/>
  </w:style>
  <w:style w:type="paragraph" w:styleId="TOC2">
    <w:name w:val="toc 2"/>
    <w:basedOn w:val="Normal"/>
    <w:next w:val="Normal"/>
    <w:autoRedefine/>
    <w:uiPriority w:val="39"/>
    <w:unhideWhenUsed/>
    <w:qFormat/>
    <w:rsid w:val="00951800"/>
    <w:pPr>
      <w:spacing w:after="100"/>
      <w:ind w:left="220"/>
    </w:pPr>
    <w:rPr>
      <w:rFonts w:asciiTheme="minorHAnsi" w:eastAsiaTheme="minorEastAsia" w:hAnsiTheme="minorHAnsi" w:cstheme="minorBidi"/>
    </w:rPr>
  </w:style>
  <w:style w:type="paragraph" w:styleId="TOC1">
    <w:name w:val="toc 1"/>
    <w:basedOn w:val="Normal"/>
    <w:next w:val="Normal"/>
    <w:autoRedefine/>
    <w:uiPriority w:val="39"/>
    <w:unhideWhenUsed/>
    <w:qFormat/>
    <w:rsid w:val="00951800"/>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rsid w:val="00951800"/>
    <w:pPr>
      <w:spacing w:after="100"/>
      <w:ind w:left="440"/>
    </w:pPr>
    <w:rPr>
      <w:rFonts w:asciiTheme="minorHAnsi" w:eastAsiaTheme="minorEastAsia" w:hAnsiTheme="minorHAnsi" w:cstheme="minorBidi"/>
    </w:rPr>
  </w:style>
  <w:style w:type="paragraph" w:styleId="Title">
    <w:name w:val="Title"/>
    <w:basedOn w:val="Normal"/>
    <w:next w:val="Normal"/>
    <w:link w:val="TitleChar"/>
    <w:uiPriority w:val="10"/>
    <w:qFormat/>
    <w:rsid w:val="00123068"/>
    <w:pPr>
      <w:suppressAutoHyphens/>
      <w:spacing w:before="240" w:after="60" w:line="240" w:lineRule="auto"/>
      <w:ind w:firstLine="1440"/>
      <w:jc w:val="center"/>
      <w:outlineLvl w:val="0"/>
    </w:pPr>
    <w:rPr>
      <w:rFonts w:ascii="Cambria" w:hAnsi="Cambria"/>
      <w:b/>
      <w:bCs/>
      <w:kern w:val="2"/>
      <w:sz w:val="26"/>
      <w:szCs w:val="32"/>
      <w:lang w:eastAsia="ar-SA"/>
    </w:rPr>
  </w:style>
  <w:style w:type="paragraph" w:customStyle="1" w:styleId="naslovv">
    <w:name w:val="naslovv"/>
    <w:basedOn w:val="Naslov"/>
    <w:qFormat/>
    <w:rsid w:val="005B0742"/>
  </w:style>
  <w:style w:type="paragraph" w:styleId="TOC5">
    <w:name w:val="toc 5"/>
    <w:basedOn w:val="Normal"/>
    <w:next w:val="Normal"/>
    <w:autoRedefine/>
    <w:uiPriority w:val="39"/>
    <w:semiHidden/>
    <w:unhideWhenUsed/>
    <w:rsid w:val="005B0742"/>
    <w:pPr>
      <w:spacing w:after="100"/>
      <w:ind w:left="880"/>
    </w:pPr>
  </w:style>
  <w:style w:type="paragraph" w:styleId="NormalWeb">
    <w:name w:val="Normal (Web)"/>
    <w:basedOn w:val="Normal"/>
    <w:qFormat/>
    <w:rsid w:val="00A87D01"/>
    <w:pPr>
      <w:spacing w:before="100" w:after="115" w:line="240" w:lineRule="auto"/>
    </w:pPr>
    <w:rPr>
      <w:rFonts w:ascii="Times New Roman" w:hAnsi="Times New Roman"/>
      <w:kern w:val="2"/>
      <w:sz w:val="24"/>
      <w:szCs w:val="24"/>
      <w:lang w:eastAsia="ar-SA"/>
    </w:rPr>
  </w:style>
  <w:style w:type="numbering" w:customStyle="1" w:styleId="NoList1">
    <w:name w:val="No List1"/>
    <w:uiPriority w:val="99"/>
    <w:semiHidden/>
    <w:unhideWhenUsed/>
    <w:qFormat/>
    <w:rsid w:val="00580E17"/>
  </w:style>
  <w:style w:type="table" w:customStyle="1" w:styleId="LightList-Accent11">
    <w:name w:val="Light List - Accent 11"/>
    <w:basedOn w:val="TableNormal"/>
    <w:uiPriority w:val="61"/>
    <w:rsid w:val="00534D46"/>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
    <w:name w:val="Table Grid"/>
    <w:basedOn w:val="TableNormal"/>
    <w:uiPriority w:val="59"/>
    <w:rsid w:val="00534D4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uiPriority w:val="59"/>
    <w:rsid w:val="00580E1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kpstandard-ada.co.rs/" TargetMode="External"/><Relationship Id="rId5" Type="http://schemas.openxmlformats.org/officeDocument/2006/relationships/webSettings" Target="webSettings.xml"/><Relationship Id="rId10" Type="http://schemas.openxmlformats.org/officeDocument/2006/relationships/hyperlink" Target="mailto:jkpstandardada@gmail.com" TargetMode="External"/><Relationship Id="rId4" Type="http://schemas.openxmlformats.org/officeDocument/2006/relationships/settings" Target="settings.xml"/><Relationship Id="rId9" Type="http://schemas.openxmlformats.org/officeDocument/2006/relationships/hyperlink" Target="mailto:jkpstandardad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84566-411C-4671-921D-ED14ACE6A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2663</TotalTime>
  <Pages>14</Pages>
  <Words>3558</Words>
  <Characters>20284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JKP STANDARD</Company>
  <LinksUpToDate>false</LinksUpToDate>
  <CharactersWithSpaces>23795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attila</dc:creator>
  <dc:description/>
  <cp:lastModifiedBy>JKP STANDARD ADA</cp:lastModifiedBy>
  <cp:revision>51</cp:revision>
  <cp:lastPrinted>2017-12-06T07:05:00Z</cp:lastPrinted>
  <dcterms:created xsi:type="dcterms:W3CDTF">2019-08-06T09:00:00Z</dcterms:created>
  <dcterms:modified xsi:type="dcterms:W3CDTF">2020-10-05T07:18:00Z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JKP STANDARD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